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5F" w:rsidRPr="00CE6815" w:rsidRDefault="005D245F" w:rsidP="00351DB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АДМИНИСТРАЦИЯ</w:t>
      </w:r>
      <w:r w:rsidR="00501740" w:rsidRPr="00CE6815">
        <w:rPr>
          <w:rFonts w:ascii="Arial" w:hAnsi="Arial" w:cs="Arial"/>
          <w:sz w:val="24"/>
          <w:szCs w:val="24"/>
        </w:rPr>
        <w:t xml:space="preserve"> АГИНСКОГО СЕЛЬСОВЕТА</w:t>
      </w:r>
    </w:p>
    <w:p w:rsidR="00501740" w:rsidRPr="00CE6815" w:rsidRDefault="00501740" w:rsidP="00351DB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САЯНСКОГО РАЙОНА  КРАСНОЯРСКОГО КРАЯ</w:t>
      </w:r>
    </w:p>
    <w:p w:rsidR="00501740" w:rsidRPr="00CE6815" w:rsidRDefault="00501740" w:rsidP="00351DB3">
      <w:pPr>
        <w:ind w:firstLine="0"/>
        <w:jc w:val="center"/>
        <w:rPr>
          <w:rFonts w:ascii="Arial" w:hAnsi="Arial" w:cs="Arial"/>
          <w:sz w:val="24"/>
          <w:szCs w:val="24"/>
        </w:rPr>
      </w:pPr>
    </w:p>
    <w:p w:rsidR="005D245F" w:rsidRPr="00CE6815" w:rsidRDefault="005D245F" w:rsidP="00351DB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ПОСТАНОВЛЕНИЕ</w:t>
      </w:r>
    </w:p>
    <w:p w:rsidR="00920F72" w:rsidRPr="00CE6815" w:rsidRDefault="00920F72" w:rsidP="00351DB3">
      <w:pPr>
        <w:ind w:firstLine="0"/>
        <w:jc w:val="center"/>
        <w:rPr>
          <w:rFonts w:ascii="Arial" w:hAnsi="Arial" w:cs="Arial"/>
          <w:sz w:val="24"/>
          <w:szCs w:val="24"/>
        </w:rPr>
      </w:pPr>
    </w:p>
    <w:p w:rsidR="00920F72" w:rsidRPr="00CE6815" w:rsidRDefault="00890889" w:rsidP="00920F72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    </w:t>
      </w:r>
      <w:r w:rsidR="003D0AC4" w:rsidRPr="00CE6815">
        <w:rPr>
          <w:rFonts w:ascii="Arial" w:hAnsi="Arial" w:cs="Arial"/>
          <w:sz w:val="24"/>
          <w:szCs w:val="24"/>
        </w:rPr>
        <w:t xml:space="preserve"> </w:t>
      </w:r>
      <w:r w:rsidR="0027305F" w:rsidRPr="00CE6815">
        <w:rPr>
          <w:rFonts w:ascii="Arial" w:hAnsi="Arial" w:cs="Arial"/>
          <w:sz w:val="24"/>
          <w:szCs w:val="24"/>
        </w:rPr>
        <w:t>06. 03. 2024</w:t>
      </w:r>
      <w:r w:rsidR="00920F72" w:rsidRPr="00CE6815">
        <w:rPr>
          <w:rFonts w:ascii="Arial" w:hAnsi="Arial" w:cs="Arial"/>
          <w:sz w:val="24"/>
          <w:szCs w:val="24"/>
        </w:rPr>
        <w:t xml:space="preserve"> года </w:t>
      </w:r>
      <w:r w:rsidR="003D0AC4" w:rsidRPr="00CE6815">
        <w:rPr>
          <w:rFonts w:ascii="Arial" w:hAnsi="Arial" w:cs="Arial"/>
          <w:sz w:val="24"/>
          <w:szCs w:val="24"/>
        </w:rPr>
        <w:t xml:space="preserve">      </w:t>
      </w:r>
      <w:r w:rsidR="00920F72" w:rsidRPr="00CE6815">
        <w:rPr>
          <w:rFonts w:ascii="Arial" w:hAnsi="Arial" w:cs="Arial"/>
          <w:sz w:val="24"/>
          <w:szCs w:val="24"/>
        </w:rPr>
        <w:t xml:space="preserve"> </w:t>
      </w:r>
      <w:r w:rsidR="00051894" w:rsidRPr="00CE6815">
        <w:rPr>
          <w:rFonts w:ascii="Arial" w:hAnsi="Arial" w:cs="Arial"/>
          <w:sz w:val="24"/>
          <w:szCs w:val="24"/>
        </w:rPr>
        <w:t xml:space="preserve">     </w:t>
      </w:r>
      <w:r w:rsidR="00CE6815">
        <w:rPr>
          <w:rFonts w:ascii="Arial" w:hAnsi="Arial" w:cs="Arial"/>
          <w:sz w:val="24"/>
          <w:szCs w:val="24"/>
        </w:rPr>
        <w:t xml:space="preserve">            </w:t>
      </w:r>
      <w:r w:rsidR="00051894" w:rsidRPr="00CE6815">
        <w:rPr>
          <w:rFonts w:ascii="Arial" w:hAnsi="Arial" w:cs="Arial"/>
          <w:sz w:val="24"/>
          <w:szCs w:val="24"/>
        </w:rPr>
        <w:t xml:space="preserve">  </w:t>
      </w:r>
      <w:r w:rsidR="00920F72" w:rsidRPr="00CE6815">
        <w:rPr>
          <w:rFonts w:ascii="Arial" w:hAnsi="Arial" w:cs="Arial"/>
          <w:sz w:val="24"/>
          <w:szCs w:val="24"/>
        </w:rPr>
        <w:t xml:space="preserve">с. </w:t>
      </w:r>
      <w:proofErr w:type="gramStart"/>
      <w:r w:rsidR="00920F72" w:rsidRPr="00CE6815">
        <w:rPr>
          <w:rFonts w:ascii="Arial" w:hAnsi="Arial" w:cs="Arial"/>
          <w:sz w:val="24"/>
          <w:szCs w:val="24"/>
        </w:rPr>
        <w:t>Агинское</w:t>
      </w:r>
      <w:proofErr w:type="gramEnd"/>
      <w:r w:rsidR="00920F72" w:rsidRPr="00CE6815">
        <w:rPr>
          <w:rFonts w:ascii="Arial" w:hAnsi="Arial" w:cs="Arial"/>
          <w:sz w:val="24"/>
          <w:szCs w:val="24"/>
        </w:rPr>
        <w:t xml:space="preserve"> </w:t>
      </w:r>
      <w:r w:rsidR="00CE6815">
        <w:rPr>
          <w:rFonts w:ascii="Arial" w:hAnsi="Arial" w:cs="Arial"/>
          <w:sz w:val="24"/>
          <w:szCs w:val="24"/>
        </w:rPr>
        <w:t xml:space="preserve">      </w:t>
      </w:r>
      <w:r w:rsidR="00920F72" w:rsidRPr="00CE6815">
        <w:rPr>
          <w:rFonts w:ascii="Arial" w:hAnsi="Arial" w:cs="Arial"/>
          <w:sz w:val="24"/>
          <w:szCs w:val="24"/>
        </w:rPr>
        <w:t xml:space="preserve">                            </w:t>
      </w:r>
      <w:r w:rsidR="003D0AC4" w:rsidRPr="00CE6815">
        <w:rPr>
          <w:rFonts w:ascii="Arial" w:hAnsi="Arial" w:cs="Arial"/>
          <w:sz w:val="24"/>
          <w:szCs w:val="24"/>
        </w:rPr>
        <w:t xml:space="preserve">  </w:t>
      </w:r>
      <w:r w:rsidR="00920F72" w:rsidRPr="00CE6815">
        <w:rPr>
          <w:rFonts w:ascii="Arial" w:hAnsi="Arial" w:cs="Arial"/>
          <w:sz w:val="24"/>
          <w:szCs w:val="24"/>
        </w:rPr>
        <w:t xml:space="preserve">    № </w:t>
      </w:r>
      <w:r w:rsidR="0027305F" w:rsidRPr="00CE6815">
        <w:rPr>
          <w:rFonts w:ascii="Arial" w:hAnsi="Arial" w:cs="Arial"/>
          <w:sz w:val="24"/>
          <w:szCs w:val="24"/>
        </w:rPr>
        <w:t>12</w:t>
      </w:r>
    </w:p>
    <w:p w:rsidR="007501C1" w:rsidRPr="00CE6815" w:rsidRDefault="007501C1" w:rsidP="005D245F">
      <w:pPr>
        <w:rPr>
          <w:rFonts w:ascii="Arial" w:hAnsi="Arial" w:cs="Arial"/>
          <w:sz w:val="24"/>
          <w:szCs w:val="24"/>
        </w:rPr>
      </w:pPr>
    </w:p>
    <w:p w:rsidR="00501740" w:rsidRPr="00CE6815" w:rsidRDefault="00B22550" w:rsidP="00501740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Об утверждении положения </w:t>
      </w:r>
    </w:p>
    <w:p w:rsidR="00501740" w:rsidRPr="00CE6815" w:rsidRDefault="00B22550" w:rsidP="00501740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«Об организации и  осуществлении </w:t>
      </w:r>
    </w:p>
    <w:p w:rsidR="00501740" w:rsidRPr="00CE6815" w:rsidRDefault="00B22550" w:rsidP="00501740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первичного воинского учета граждан  </w:t>
      </w:r>
    </w:p>
    <w:p w:rsidR="00B22550" w:rsidRPr="00CE6815" w:rsidRDefault="00B22550" w:rsidP="00501740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на территории </w:t>
      </w:r>
      <w:r w:rsidR="00501740" w:rsidRPr="00CE6815">
        <w:rPr>
          <w:rFonts w:ascii="Arial" w:hAnsi="Arial" w:cs="Arial"/>
          <w:sz w:val="24"/>
          <w:szCs w:val="24"/>
        </w:rPr>
        <w:t xml:space="preserve">Агинского </w:t>
      </w:r>
      <w:r w:rsidRPr="00CE6815">
        <w:rPr>
          <w:rFonts w:ascii="Arial" w:hAnsi="Arial" w:cs="Arial"/>
          <w:sz w:val="24"/>
          <w:szCs w:val="24"/>
        </w:rPr>
        <w:t>сельсо</w:t>
      </w:r>
      <w:r w:rsidR="00501740" w:rsidRPr="00CE6815">
        <w:rPr>
          <w:rFonts w:ascii="Arial" w:hAnsi="Arial" w:cs="Arial"/>
          <w:sz w:val="24"/>
          <w:szCs w:val="24"/>
        </w:rPr>
        <w:t>вета</w:t>
      </w:r>
      <w:r w:rsidR="00BC2F82" w:rsidRPr="00CE6815">
        <w:rPr>
          <w:rFonts w:ascii="Arial" w:hAnsi="Arial" w:cs="Arial"/>
          <w:sz w:val="24"/>
          <w:szCs w:val="24"/>
        </w:rPr>
        <w:t>»</w:t>
      </w:r>
    </w:p>
    <w:p w:rsidR="00B22550" w:rsidRPr="00CE6815" w:rsidRDefault="00B22550" w:rsidP="005D245F">
      <w:pPr>
        <w:rPr>
          <w:rFonts w:ascii="Arial" w:hAnsi="Arial" w:cs="Arial"/>
          <w:sz w:val="24"/>
          <w:szCs w:val="24"/>
        </w:rPr>
      </w:pPr>
    </w:p>
    <w:p w:rsidR="005D245F" w:rsidRDefault="005D245F" w:rsidP="005D245F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В соответствии с Конституцией Российской Федерации, федеральными</w:t>
      </w:r>
      <w:r w:rsidR="00FA6FD1" w:rsidRPr="00CE6815">
        <w:rPr>
          <w:rFonts w:ascii="Arial" w:hAnsi="Arial" w:cs="Arial"/>
          <w:sz w:val="24"/>
          <w:szCs w:val="24"/>
        </w:rPr>
        <w:t xml:space="preserve"> </w:t>
      </w:r>
      <w:r w:rsidRPr="00CE6815">
        <w:rPr>
          <w:rFonts w:ascii="Arial" w:hAnsi="Arial" w:cs="Arial"/>
          <w:sz w:val="24"/>
          <w:szCs w:val="24"/>
        </w:rPr>
        <w:t xml:space="preserve">законами </w:t>
      </w:r>
      <w:r w:rsidR="00B43E78" w:rsidRPr="00CE6815">
        <w:rPr>
          <w:rFonts w:ascii="Arial" w:hAnsi="Arial" w:cs="Arial"/>
          <w:sz w:val="24"/>
          <w:szCs w:val="24"/>
        </w:rPr>
        <w:t xml:space="preserve">от 31.05.1996 № </w:t>
      </w:r>
      <w:r w:rsidRPr="00CE6815">
        <w:rPr>
          <w:rFonts w:ascii="Arial" w:hAnsi="Arial" w:cs="Arial"/>
          <w:sz w:val="24"/>
          <w:szCs w:val="24"/>
        </w:rPr>
        <w:t xml:space="preserve">61-ФЗ «Об обороне», </w:t>
      </w:r>
      <w:r w:rsidR="00DB4EA9" w:rsidRPr="00CE6815">
        <w:rPr>
          <w:rFonts w:ascii="Arial" w:hAnsi="Arial" w:cs="Arial"/>
          <w:sz w:val="24"/>
          <w:szCs w:val="24"/>
        </w:rPr>
        <w:t>от 26.02.1997 № 31-ФЗ</w:t>
      </w:r>
      <w:r w:rsidR="0057434F" w:rsidRPr="00CE6815">
        <w:rPr>
          <w:rFonts w:ascii="Arial" w:hAnsi="Arial" w:cs="Arial"/>
          <w:sz w:val="24"/>
          <w:szCs w:val="24"/>
        </w:rPr>
        <w:t xml:space="preserve"> </w:t>
      </w:r>
      <w:r w:rsidR="0057434F" w:rsidRPr="00CE6815">
        <w:rPr>
          <w:rFonts w:ascii="Arial" w:hAnsi="Arial" w:cs="Arial"/>
          <w:sz w:val="24"/>
          <w:szCs w:val="24"/>
        </w:rPr>
        <w:br/>
      </w:r>
      <w:r w:rsidRPr="00CE6815">
        <w:rPr>
          <w:rFonts w:ascii="Arial" w:hAnsi="Arial" w:cs="Arial"/>
          <w:sz w:val="24"/>
          <w:szCs w:val="24"/>
        </w:rPr>
        <w:t>«О мобилизационной</w:t>
      </w:r>
      <w:r w:rsidR="00FA6FD1" w:rsidRPr="00CE6815">
        <w:rPr>
          <w:rFonts w:ascii="Arial" w:hAnsi="Arial" w:cs="Arial"/>
          <w:sz w:val="24"/>
          <w:szCs w:val="24"/>
        </w:rPr>
        <w:t xml:space="preserve"> </w:t>
      </w:r>
      <w:r w:rsidRPr="00CE6815">
        <w:rPr>
          <w:rFonts w:ascii="Arial" w:hAnsi="Arial" w:cs="Arial"/>
          <w:sz w:val="24"/>
          <w:szCs w:val="24"/>
        </w:rPr>
        <w:t xml:space="preserve">подготовке и мобилизации в Российской Федерации», </w:t>
      </w:r>
      <w:r w:rsidR="0057434F" w:rsidRPr="00CE6815">
        <w:rPr>
          <w:rFonts w:ascii="Arial" w:hAnsi="Arial" w:cs="Arial"/>
          <w:sz w:val="24"/>
          <w:szCs w:val="24"/>
        </w:rPr>
        <w:t>от 28.03.1998 № 53-ФЗ</w:t>
      </w:r>
      <w:r w:rsidRPr="00CE6815">
        <w:rPr>
          <w:rFonts w:ascii="Arial" w:hAnsi="Arial" w:cs="Arial"/>
          <w:sz w:val="24"/>
          <w:szCs w:val="24"/>
        </w:rPr>
        <w:t xml:space="preserve"> «О воинской обязанности и воинской службе», </w:t>
      </w:r>
      <w:r w:rsidR="004E2465" w:rsidRPr="00CE6815">
        <w:rPr>
          <w:rFonts w:ascii="Arial" w:hAnsi="Arial" w:cs="Arial"/>
          <w:sz w:val="24"/>
          <w:szCs w:val="24"/>
        </w:rPr>
        <w:br/>
      </w:r>
      <w:r w:rsidR="004247C8" w:rsidRPr="00CE6815">
        <w:rPr>
          <w:rFonts w:ascii="Arial" w:hAnsi="Arial" w:cs="Arial"/>
          <w:sz w:val="24"/>
          <w:szCs w:val="24"/>
        </w:rPr>
        <w:t xml:space="preserve">от 06.10.2003 </w:t>
      </w:r>
      <w:r w:rsidRPr="00CE6815">
        <w:rPr>
          <w:rFonts w:ascii="Arial" w:hAnsi="Arial" w:cs="Arial"/>
          <w:sz w:val="24"/>
          <w:szCs w:val="24"/>
        </w:rPr>
        <w:t>№ 131-ФЗ «Об общих принципах организации местного самоуправления в Российской Федерации», постановлением</w:t>
      </w:r>
      <w:r w:rsidR="00AB3687" w:rsidRPr="00CE6815">
        <w:rPr>
          <w:rFonts w:ascii="Arial" w:hAnsi="Arial" w:cs="Arial"/>
          <w:sz w:val="24"/>
          <w:szCs w:val="24"/>
        </w:rPr>
        <w:t xml:space="preserve"> </w:t>
      </w:r>
      <w:r w:rsidRPr="00CE6815">
        <w:rPr>
          <w:rFonts w:ascii="Arial" w:hAnsi="Arial" w:cs="Arial"/>
          <w:sz w:val="24"/>
          <w:szCs w:val="24"/>
        </w:rPr>
        <w:t xml:space="preserve">Правительства Российской Федерации </w:t>
      </w:r>
      <w:r w:rsidR="005812ED" w:rsidRPr="00CE6815">
        <w:rPr>
          <w:rFonts w:ascii="Arial" w:hAnsi="Arial" w:cs="Arial"/>
          <w:sz w:val="24"/>
          <w:szCs w:val="24"/>
        </w:rPr>
        <w:t xml:space="preserve">от 27.11.2006 № 719 </w:t>
      </w:r>
      <w:r w:rsidRPr="00CE6815">
        <w:rPr>
          <w:rFonts w:ascii="Arial" w:hAnsi="Arial" w:cs="Arial"/>
          <w:sz w:val="24"/>
          <w:szCs w:val="24"/>
        </w:rPr>
        <w:t xml:space="preserve">«Об утверждении Положения </w:t>
      </w:r>
      <w:r w:rsidR="004E2465" w:rsidRPr="00CE6815">
        <w:rPr>
          <w:rFonts w:ascii="Arial" w:hAnsi="Arial" w:cs="Arial"/>
          <w:sz w:val="24"/>
          <w:szCs w:val="24"/>
        </w:rPr>
        <w:br/>
      </w:r>
      <w:r w:rsidRPr="00CE6815">
        <w:rPr>
          <w:rFonts w:ascii="Arial" w:hAnsi="Arial" w:cs="Arial"/>
          <w:sz w:val="24"/>
          <w:szCs w:val="24"/>
        </w:rPr>
        <w:t xml:space="preserve">о воинском учёте», </w:t>
      </w:r>
      <w:r w:rsidR="00501740" w:rsidRPr="00CE6815">
        <w:rPr>
          <w:rFonts w:ascii="Arial" w:hAnsi="Arial" w:cs="Arial"/>
          <w:sz w:val="24"/>
          <w:szCs w:val="24"/>
        </w:rPr>
        <w:t>руководствуясь статьями</w:t>
      </w:r>
      <w:proofErr w:type="gramEnd"/>
      <w:r w:rsidR="00501740" w:rsidRPr="00CE6815">
        <w:rPr>
          <w:rFonts w:ascii="Arial" w:hAnsi="Arial" w:cs="Arial"/>
          <w:sz w:val="24"/>
          <w:szCs w:val="24"/>
        </w:rPr>
        <w:t xml:space="preserve"> 17, 20 </w:t>
      </w:r>
      <w:r w:rsidRPr="00CE6815">
        <w:rPr>
          <w:rFonts w:ascii="Arial" w:hAnsi="Arial" w:cs="Arial"/>
          <w:sz w:val="24"/>
          <w:szCs w:val="24"/>
        </w:rPr>
        <w:t>Устав</w:t>
      </w:r>
      <w:r w:rsidR="00501740" w:rsidRPr="00CE6815">
        <w:rPr>
          <w:rFonts w:ascii="Arial" w:hAnsi="Arial" w:cs="Arial"/>
          <w:sz w:val="24"/>
          <w:szCs w:val="24"/>
        </w:rPr>
        <w:t>а</w:t>
      </w:r>
      <w:r w:rsidRPr="00CE6815">
        <w:rPr>
          <w:rFonts w:ascii="Arial" w:hAnsi="Arial" w:cs="Arial"/>
          <w:sz w:val="24"/>
          <w:szCs w:val="24"/>
        </w:rPr>
        <w:t xml:space="preserve"> </w:t>
      </w:r>
      <w:r w:rsidR="00501740" w:rsidRPr="00CE6815">
        <w:rPr>
          <w:rFonts w:ascii="Arial" w:hAnsi="Arial" w:cs="Arial"/>
          <w:sz w:val="24"/>
          <w:szCs w:val="24"/>
        </w:rPr>
        <w:t>Агинского сельсовета,</w:t>
      </w:r>
    </w:p>
    <w:p w:rsidR="00CE6815" w:rsidRPr="00CE6815" w:rsidRDefault="00CE6815" w:rsidP="005D245F">
      <w:pPr>
        <w:rPr>
          <w:rFonts w:ascii="Arial" w:hAnsi="Arial" w:cs="Arial"/>
          <w:sz w:val="24"/>
          <w:szCs w:val="24"/>
        </w:rPr>
      </w:pPr>
    </w:p>
    <w:p w:rsidR="005D245F" w:rsidRPr="00CE6815" w:rsidRDefault="005D245F" w:rsidP="00501740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ПОСТАНОВЛЯЮ:</w:t>
      </w:r>
    </w:p>
    <w:p w:rsidR="005D245F" w:rsidRPr="00CE6815" w:rsidRDefault="005D245F" w:rsidP="005D245F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1. Утвердить Положение </w:t>
      </w:r>
      <w:r w:rsidR="00B72627" w:rsidRPr="00CE6815">
        <w:rPr>
          <w:rFonts w:ascii="Arial" w:hAnsi="Arial" w:cs="Arial"/>
          <w:sz w:val="24"/>
          <w:szCs w:val="24"/>
        </w:rPr>
        <w:t xml:space="preserve"> об организации и  осуществлении первичного воинского учета граждан  на территории </w:t>
      </w:r>
      <w:r w:rsidR="00501740" w:rsidRPr="00CE6815">
        <w:rPr>
          <w:rFonts w:ascii="Arial" w:hAnsi="Arial" w:cs="Arial"/>
          <w:sz w:val="24"/>
          <w:szCs w:val="24"/>
        </w:rPr>
        <w:t>Агинского сельсовета</w:t>
      </w:r>
      <w:r w:rsidR="00B72627" w:rsidRPr="00CE6815">
        <w:rPr>
          <w:rFonts w:ascii="Arial" w:hAnsi="Arial" w:cs="Arial"/>
          <w:sz w:val="24"/>
          <w:szCs w:val="24"/>
        </w:rPr>
        <w:t>, согласно приложению № 1</w:t>
      </w:r>
      <w:r w:rsidRPr="00CE6815">
        <w:rPr>
          <w:rFonts w:ascii="Arial" w:hAnsi="Arial" w:cs="Arial"/>
          <w:sz w:val="24"/>
          <w:szCs w:val="24"/>
        </w:rPr>
        <w:t>.</w:t>
      </w:r>
    </w:p>
    <w:p w:rsidR="005D245F" w:rsidRPr="00CE6815" w:rsidRDefault="005D245F" w:rsidP="005D245F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Утвердить должностную инструкци</w:t>
      </w:r>
      <w:r w:rsidR="003759CE" w:rsidRPr="00CE6815">
        <w:rPr>
          <w:rFonts w:ascii="Arial" w:hAnsi="Arial" w:cs="Arial"/>
          <w:sz w:val="24"/>
          <w:szCs w:val="24"/>
        </w:rPr>
        <w:t>ю</w:t>
      </w:r>
      <w:r w:rsidRPr="00CE6815">
        <w:rPr>
          <w:rFonts w:ascii="Arial" w:hAnsi="Arial" w:cs="Arial"/>
          <w:sz w:val="24"/>
          <w:szCs w:val="24"/>
        </w:rPr>
        <w:t xml:space="preserve"> военно-учётного работника</w:t>
      </w:r>
      <w:r w:rsidR="003759CE" w:rsidRPr="00CE6815">
        <w:rPr>
          <w:rFonts w:ascii="Arial" w:hAnsi="Arial" w:cs="Arial"/>
          <w:sz w:val="24"/>
          <w:szCs w:val="24"/>
        </w:rPr>
        <w:t xml:space="preserve"> администрации 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</w:t>
      </w:r>
      <w:r w:rsidR="00CE4B1E" w:rsidRPr="00CE6815">
        <w:rPr>
          <w:rFonts w:ascii="Arial" w:hAnsi="Arial" w:cs="Arial"/>
          <w:sz w:val="24"/>
          <w:szCs w:val="24"/>
        </w:rPr>
        <w:t>согласно приложению № 2</w:t>
      </w:r>
      <w:r w:rsidR="004B0E1C" w:rsidRPr="00CE6815">
        <w:rPr>
          <w:rFonts w:ascii="Arial" w:hAnsi="Arial" w:cs="Arial"/>
          <w:sz w:val="24"/>
          <w:szCs w:val="24"/>
        </w:rPr>
        <w:t>.</w:t>
      </w:r>
    </w:p>
    <w:p w:rsidR="004B0E1C" w:rsidRPr="00CE6815" w:rsidRDefault="004B0E1C" w:rsidP="005D245F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3.  Постановление администрации Агинского сельсовета от </w:t>
      </w:r>
      <w:r w:rsidR="003759CE" w:rsidRPr="00CE6815">
        <w:rPr>
          <w:rFonts w:ascii="Arial" w:hAnsi="Arial" w:cs="Arial"/>
          <w:sz w:val="24"/>
          <w:szCs w:val="24"/>
        </w:rPr>
        <w:t>01.11.2016</w:t>
      </w:r>
      <w:r w:rsidRPr="00CE6815">
        <w:rPr>
          <w:rFonts w:ascii="Arial" w:hAnsi="Arial" w:cs="Arial"/>
          <w:sz w:val="24"/>
          <w:szCs w:val="24"/>
        </w:rPr>
        <w:t xml:space="preserve"> года №</w:t>
      </w:r>
      <w:r w:rsidR="003759CE" w:rsidRPr="00CE6815">
        <w:rPr>
          <w:rFonts w:ascii="Arial" w:hAnsi="Arial" w:cs="Arial"/>
          <w:sz w:val="24"/>
          <w:szCs w:val="24"/>
        </w:rPr>
        <w:t xml:space="preserve"> 122,</w:t>
      </w:r>
      <w:r w:rsidRPr="00CE6815">
        <w:rPr>
          <w:rFonts w:ascii="Arial" w:hAnsi="Arial" w:cs="Arial"/>
          <w:sz w:val="24"/>
          <w:szCs w:val="24"/>
        </w:rPr>
        <w:t xml:space="preserve">  считать утратившим силу.</w:t>
      </w:r>
    </w:p>
    <w:p w:rsidR="005D245F" w:rsidRPr="00CE6815" w:rsidRDefault="004B0E1C" w:rsidP="005D245F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4</w:t>
      </w:r>
      <w:r w:rsidR="005D245F" w:rsidRPr="00CE681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D245F" w:rsidRPr="00CE6815">
        <w:rPr>
          <w:rFonts w:ascii="Arial" w:hAnsi="Arial" w:cs="Arial"/>
          <w:sz w:val="24"/>
          <w:szCs w:val="24"/>
        </w:rPr>
        <w:t>Контроль за</w:t>
      </w:r>
      <w:proofErr w:type="gramEnd"/>
      <w:r w:rsidR="005D245F" w:rsidRPr="00CE6815">
        <w:rPr>
          <w:rFonts w:ascii="Arial" w:hAnsi="Arial" w:cs="Arial"/>
          <w:sz w:val="24"/>
          <w:szCs w:val="24"/>
        </w:rPr>
        <w:t xml:space="preserve"> исполнением настоящего постановления о</w:t>
      </w:r>
      <w:r w:rsidR="00501740" w:rsidRPr="00CE6815">
        <w:rPr>
          <w:rFonts w:ascii="Arial" w:hAnsi="Arial" w:cs="Arial"/>
          <w:sz w:val="24"/>
          <w:szCs w:val="24"/>
        </w:rPr>
        <w:t>ставляю</w:t>
      </w:r>
      <w:r w:rsidR="005D245F" w:rsidRPr="00CE6815">
        <w:rPr>
          <w:rFonts w:ascii="Arial" w:hAnsi="Arial" w:cs="Arial"/>
          <w:sz w:val="24"/>
          <w:szCs w:val="24"/>
        </w:rPr>
        <w:t xml:space="preserve"> </w:t>
      </w:r>
      <w:r w:rsidR="005D33E6" w:rsidRPr="00CE6815">
        <w:rPr>
          <w:rFonts w:ascii="Arial" w:hAnsi="Arial" w:cs="Arial"/>
          <w:sz w:val="24"/>
          <w:szCs w:val="24"/>
        </w:rPr>
        <w:br/>
      </w:r>
      <w:r w:rsidR="00501740" w:rsidRPr="00CE6815">
        <w:rPr>
          <w:rFonts w:ascii="Arial" w:hAnsi="Arial" w:cs="Arial"/>
          <w:sz w:val="24"/>
          <w:szCs w:val="24"/>
        </w:rPr>
        <w:t>з</w:t>
      </w:r>
      <w:r w:rsidR="005D245F" w:rsidRPr="00CE6815">
        <w:rPr>
          <w:rFonts w:ascii="Arial" w:hAnsi="Arial" w:cs="Arial"/>
          <w:sz w:val="24"/>
          <w:szCs w:val="24"/>
        </w:rPr>
        <w:t>а</w:t>
      </w:r>
      <w:r w:rsidR="00501740" w:rsidRPr="00CE6815">
        <w:rPr>
          <w:rFonts w:ascii="Arial" w:hAnsi="Arial" w:cs="Arial"/>
          <w:sz w:val="24"/>
          <w:szCs w:val="24"/>
        </w:rPr>
        <w:t xml:space="preserve"> собой.</w:t>
      </w:r>
      <w:r w:rsidR="005D245F" w:rsidRPr="00CE6815">
        <w:rPr>
          <w:rFonts w:ascii="Arial" w:hAnsi="Arial" w:cs="Arial"/>
          <w:sz w:val="24"/>
          <w:szCs w:val="24"/>
        </w:rPr>
        <w:t xml:space="preserve"> </w:t>
      </w:r>
    </w:p>
    <w:p w:rsidR="00E96FB5" w:rsidRPr="00CE6815" w:rsidRDefault="00E96FB5" w:rsidP="00501740">
      <w:pPr>
        <w:ind w:firstLine="0"/>
        <w:rPr>
          <w:rFonts w:ascii="Arial" w:hAnsi="Arial" w:cs="Arial"/>
          <w:sz w:val="24"/>
          <w:szCs w:val="24"/>
        </w:rPr>
      </w:pPr>
    </w:p>
    <w:p w:rsidR="00501740" w:rsidRPr="00CE6815" w:rsidRDefault="00501740" w:rsidP="00501740">
      <w:pPr>
        <w:ind w:firstLine="0"/>
        <w:rPr>
          <w:rFonts w:ascii="Arial" w:hAnsi="Arial" w:cs="Arial"/>
          <w:sz w:val="24"/>
          <w:szCs w:val="24"/>
        </w:rPr>
      </w:pPr>
    </w:p>
    <w:p w:rsidR="005D245F" w:rsidRPr="00CE6815" w:rsidRDefault="005D245F" w:rsidP="00501740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Глава </w:t>
      </w:r>
      <w:r w:rsidR="00501740" w:rsidRPr="00CE6815">
        <w:rPr>
          <w:rFonts w:ascii="Arial" w:hAnsi="Arial" w:cs="Arial"/>
          <w:sz w:val="24"/>
          <w:szCs w:val="24"/>
        </w:rPr>
        <w:t xml:space="preserve">Агинского сельсовета                                          </w:t>
      </w:r>
      <w:r w:rsidR="00CE6815">
        <w:rPr>
          <w:rFonts w:ascii="Arial" w:hAnsi="Arial" w:cs="Arial"/>
          <w:sz w:val="24"/>
          <w:szCs w:val="24"/>
        </w:rPr>
        <w:t xml:space="preserve">          </w:t>
      </w:r>
      <w:r w:rsidR="00501740" w:rsidRPr="00CE6815">
        <w:rPr>
          <w:rFonts w:ascii="Arial" w:hAnsi="Arial" w:cs="Arial"/>
          <w:sz w:val="24"/>
          <w:szCs w:val="24"/>
        </w:rPr>
        <w:t xml:space="preserve">           В. К. Леонтьева</w:t>
      </w:r>
    </w:p>
    <w:p w:rsidR="001A6822" w:rsidRPr="00CE6815" w:rsidRDefault="001A6822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1A6822" w:rsidRPr="00CE6815" w:rsidRDefault="001A6822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1A6822" w:rsidRPr="00CE6815" w:rsidRDefault="001A6822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2914F6" w:rsidRPr="00CE6815" w:rsidRDefault="002914F6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2914F6" w:rsidRDefault="002914F6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A4537" w:rsidRDefault="00CA4537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P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2914F6" w:rsidRPr="00CE6815" w:rsidRDefault="002914F6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2914F6" w:rsidRDefault="002914F6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CE6815" w:rsidRPr="00CE6815" w:rsidRDefault="00CE6815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2914F6" w:rsidRPr="00CE6815" w:rsidRDefault="002914F6" w:rsidP="00D77896">
      <w:pPr>
        <w:ind w:left="4956" w:right="-2" w:firstLine="708"/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lastRenderedPageBreak/>
        <w:t>Приложение</w:t>
      </w:r>
      <w:r w:rsidR="00592FBB" w:rsidRPr="00CE6815">
        <w:rPr>
          <w:rFonts w:ascii="Arial" w:hAnsi="Arial" w:cs="Arial"/>
          <w:sz w:val="24"/>
          <w:szCs w:val="24"/>
        </w:rPr>
        <w:t xml:space="preserve"> №1</w:t>
      </w:r>
      <w:r w:rsidRPr="00CE6815">
        <w:rPr>
          <w:rFonts w:ascii="Arial" w:hAnsi="Arial" w:cs="Arial"/>
          <w:sz w:val="24"/>
          <w:szCs w:val="24"/>
        </w:rPr>
        <w:t xml:space="preserve"> </w:t>
      </w: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50BCB" w:rsidRPr="00CE6815" w:rsidRDefault="00850BCB" w:rsidP="00850BCB">
      <w:pPr>
        <w:ind w:left="4956" w:right="-2" w:hanging="136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Агинского сельсовета </w:t>
      </w:r>
    </w:p>
    <w:p w:rsidR="00850BCB" w:rsidRPr="00CE6815" w:rsidRDefault="00592FB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о</w:t>
      </w:r>
      <w:r w:rsidR="00850BCB" w:rsidRPr="00CE6815">
        <w:rPr>
          <w:rFonts w:ascii="Arial" w:hAnsi="Arial" w:cs="Arial"/>
          <w:sz w:val="24"/>
          <w:szCs w:val="24"/>
        </w:rPr>
        <w:t>т</w:t>
      </w:r>
      <w:r w:rsidRPr="00CE6815">
        <w:rPr>
          <w:rFonts w:ascii="Arial" w:hAnsi="Arial" w:cs="Arial"/>
          <w:sz w:val="24"/>
          <w:szCs w:val="24"/>
        </w:rPr>
        <w:t xml:space="preserve"> </w:t>
      </w:r>
      <w:r w:rsidR="00850BCB" w:rsidRPr="00CE6815">
        <w:rPr>
          <w:rFonts w:ascii="Arial" w:hAnsi="Arial" w:cs="Arial"/>
          <w:sz w:val="24"/>
          <w:szCs w:val="24"/>
        </w:rPr>
        <w:t xml:space="preserve"> </w:t>
      </w:r>
      <w:r w:rsidR="001E5FC3" w:rsidRPr="00CE6815">
        <w:rPr>
          <w:rFonts w:ascii="Arial" w:hAnsi="Arial" w:cs="Arial"/>
          <w:sz w:val="24"/>
          <w:szCs w:val="24"/>
        </w:rPr>
        <w:t>06. 03. 2024</w:t>
      </w:r>
      <w:r w:rsidR="00850BCB" w:rsidRPr="00CE6815">
        <w:rPr>
          <w:rFonts w:ascii="Arial" w:hAnsi="Arial" w:cs="Arial"/>
          <w:sz w:val="24"/>
          <w:szCs w:val="24"/>
        </w:rPr>
        <w:t xml:space="preserve"> года,  № </w:t>
      </w:r>
      <w:r w:rsidR="001E5FC3" w:rsidRPr="00CE6815">
        <w:rPr>
          <w:rFonts w:ascii="Arial" w:hAnsi="Arial" w:cs="Arial"/>
          <w:sz w:val="24"/>
          <w:szCs w:val="24"/>
        </w:rPr>
        <w:t xml:space="preserve"> 12</w:t>
      </w:r>
      <w:r w:rsidR="00850BCB" w:rsidRPr="00CE6815">
        <w:rPr>
          <w:rFonts w:ascii="Arial" w:hAnsi="Arial" w:cs="Arial"/>
          <w:sz w:val="24"/>
          <w:szCs w:val="24"/>
        </w:rPr>
        <w:t xml:space="preserve"> </w:t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СОГЛАСОВАНО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Военный комиссар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  <w:t xml:space="preserve"> </w:t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Саянского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и Ирбейского районов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Красноярского края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_____________________________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_____________________ года 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ПОЛОЖЕНИЕ</w:t>
      </w: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об организации и  осуществлении первичного воинского учета граждан  на территории Агинского сельсовета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FA3BFC">
      <w:pPr>
        <w:pStyle w:val="a7"/>
        <w:numPr>
          <w:ilvl w:val="0"/>
          <w:numId w:val="2"/>
        </w:num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ОБЩИЕ ПОЛОЖЕНИЯ</w:t>
      </w:r>
    </w:p>
    <w:p w:rsidR="00850BCB" w:rsidRPr="00CE6815" w:rsidRDefault="00850BCB" w:rsidP="00850BC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E6815">
        <w:rPr>
          <w:rFonts w:ascii="Arial" w:hAnsi="Arial" w:cs="Arial"/>
          <w:color w:val="000000"/>
        </w:rPr>
        <w:t xml:space="preserve">1.1. Организация и осуществление первичного воинского учета на территории Агинского сельсовета Саянского района возлагается на освобожденного работника, осуществляющего воинский учет - инспектора по военно-учетной работе (сокращенное – ВУР). </w:t>
      </w:r>
    </w:p>
    <w:p w:rsidR="00850BCB" w:rsidRPr="00CE6815" w:rsidRDefault="00850BCB" w:rsidP="00850BC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E6815">
        <w:rPr>
          <w:rFonts w:ascii="Arial" w:hAnsi="Arial" w:cs="Arial"/>
        </w:rPr>
        <w:t>Военно–учётный работник</w:t>
      </w:r>
      <w:r w:rsidRPr="00CE6815">
        <w:rPr>
          <w:rFonts w:ascii="Arial" w:hAnsi="Arial" w:cs="Arial"/>
          <w:color w:val="000000"/>
        </w:rPr>
        <w:t xml:space="preserve"> входит в штатный состав работников администрации Агинского сельсовета.</w:t>
      </w:r>
    </w:p>
    <w:p w:rsidR="00850BCB" w:rsidRPr="00CE6815" w:rsidRDefault="00850BCB" w:rsidP="00850BC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E6815">
        <w:rPr>
          <w:rFonts w:ascii="Arial" w:hAnsi="Arial" w:cs="Arial"/>
        </w:rPr>
        <w:t xml:space="preserve">1.2. </w:t>
      </w:r>
      <w:proofErr w:type="gramStart"/>
      <w:r w:rsidRPr="00CE6815">
        <w:rPr>
          <w:rFonts w:ascii="Arial" w:hAnsi="Arial" w:cs="Arial"/>
        </w:rPr>
        <w:t xml:space="preserve">Военно–учётный работник в своей деятельности руководствуется </w:t>
      </w:r>
      <w:hyperlink r:id="rId5" w:history="1">
        <w:r w:rsidRPr="00CE6815">
          <w:rPr>
            <w:rStyle w:val="a6"/>
            <w:rFonts w:ascii="Arial" w:hAnsi="Arial" w:cs="Arial"/>
            <w:color w:val="auto"/>
            <w:u w:val="none"/>
          </w:rPr>
          <w:t>Конституцией Российской Федерации</w:t>
        </w:r>
      </w:hyperlink>
      <w:r w:rsidRPr="00CE6815">
        <w:rPr>
          <w:rFonts w:ascii="Arial" w:hAnsi="Arial" w:cs="Arial"/>
        </w:rPr>
        <w:t xml:space="preserve">, федеральными законами Российской Федерации от </w:t>
      </w:r>
      <w:hyperlink r:id="rId6" w:history="1">
        <w:r w:rsidRPr="00CE6815">
          <w:rPr>
            <w:rStyle w:val="a6"/>
            <w:rFonts w:ascii="Arial" w:hAnsi="Arial" w:cs="Arial"/>
            <w:color w:val="auto"/>
            <w:u w:val="none"/>
          </w:rPr>
          <w:t>31.05.1996 № 61-ФЗ</w:t>
        </w:r>
      </w:hyperlink>
      <w:r w:rsidRPr="00CE6815">
        <w:rPr>
          <w:rStyle w:val="a6"/>
          <w:rFonts w:ascii="Arial" w:hAnsi="Arial" w:cs="Arial"/>
          <w:color w:val="auto"/>
          <w:u w:val="none"/>
        </w:rPr>
        <w:t xml:space="preserve"> «</w:t>
      </w:r>
      <w:r w:rsidRPr="00CE6815">
        <w:rPr>
          <w:rFonts w:ascii="Arial" w:hAnsi="Arial" w:cs="Arial"/>
        </w:rPr>
        <w:t xml:space="preserve">Об обороне», от </w:t>
      </w:r>
      <w:hyperlink r:id="rId7" w:history="1">
        <w:r w:rsidRPr="00CE6815">
          <w:rPr>
            <w:rStyle w:val="a6"/>
            <w:rFonts w:ascii="Arial" w:hAnsi="Arial" w:cs="Arial"/>
            <w:color w:val="auto"/>
            <w:u w:val="none"/>
          </w:rPr>
          <w:t>26.02.1997 № 31-ФЗ</w:t>
        </w:r>
      </w:hyperlink>
      <w:r w:rsidRPr="00CE6815">
        <w:rPr>
          <w:rStyle w:val="a6"/>
          <w:rFonts w:ascii="Arial" w:hAnsi="Arial" w:cs="Arial"/>
          <w:color w:val="auto"/>
          <w:u w:val="none"/>
        </w:rPr>
        <w:t xml:space="preserve"> </w:t>
      </w:r>
      <w:r w:rsidRPr="00CE6815">
        <w:rPr>
          <w:rStyle w:val="a6"/>
          <w:rFonts w:ascii="Arial" w:hAnsi="Arial" w:cs="Arial"/>
          <w:color w:val="auto"/>
          <w:u w:val="none"/>
        </w:rPr>
        <w:br/>
        <w:t>«</w:t>
      </w:r>
      <w:r w:rsidRPr="00CE6815">
        <w:rPr>
          <w:rFonts w:ascii="Arial" w:hAnsi="Arial" w:cs="Arial"/>
        </w:rPr>
        <w:t xml:space="preserve">О мобилизационной подготовке и мобилизации в Российской Федерации», от </w:t>
      </w:r>
      <w:hyperlink r:id="rId8" w:history="1">
        <w:r w:rsidRPr="00CE6815">
          <w:rPr>
            <w:rStyle w:val="a6"/>
            <w:rFonts w:ascii="Arial" w:hAnsi="Arial" w:cs="Arial"/>
            <w:color w:val="auto"/>
            <w:u w:val="none"/>
          </w:rPr>
          <w:t>28.03.1998 № 53-ФЗ</w:t>
        </w:r>
      </w:hyperlink>
      <w:r w:rsidRPr="00CE6815">
        <w:rPr>
          <w:rStyle w:val="a6"/>
          <w:rFonts w:ascii="Arial" w:hAnsi="Arial" w:cs="Arial"/>
          <w:color w:val="auto"/>
          <w:u w:val="none"/>
        </w:rPr>
        <w:t xml:space="preserve"> «</w:t>
      </w:r>
      <w:r w:rsidRPr="00CE6815">
        <w:rPr>
          <w:rFonts w:ascii="Arial" w:hAnsi="Arial" w:cs="Arial"/>
        </w:rPr>
        <w:t xml:space="preserve">О воинской обязанности и военной службе», «Положением о воинском учете», утвержденным Постановлением Правительства Российской Федерации от </w:t>
      </w:r>
      <w:hyperlink r:id="rId9" w:history="1">
        <w:r w:rsidRPr="00CE6815">
          <w:rPr>
            <w:rStyle w:val="a6"/>
            <w:rFonts w:ascii="Arial" w:hAnsi="Arial" w:cs="Arial"/>
            <w:color w:val="auto"/>
            <w:u w:val="none"/>
          </w:rPr>
          <w:t>27.11.2006 № 719</w:t>
        </w:r>
      </w:hyperlink>
      <w:r w:rsidRPr="00CE6815">
        <w:rPr>
          <w:rFonts w:ascii="Arial" w:hAnsi="Arial" w:cs="Arial"/>
        </w:rPr>
        <w:t xml:space="preserve">, «Инструкцией </w:t>
      </w:r>
      <w:r w:rsidRPr="00CE6815">
        <w:rPr>
          <w:rFonts w:ascii="Arial" w:hAnsi="Arial" w:cs="Arial"/>
        </w:rPr>
        <w:br/>
        <w:t>по бронированию на период мобилизации и на военное время</w:t>
      </w:r>
      <w:proofErr w:type="gramEnd"/>
      <w:r w:rsidRPr="00CE6815">
        <w:rPr>
          <w:rFonts w:ascii="Arial" w:hAnsi="Arial" w:cs="Arial"/>
        </w:rPr>
        <w:t xml:space="preserve">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Красноярского края, </w:t>
      </w:r>
      <w:hyperlink r:id="rId10" w:history="1">
        <w:r w:rsidRPr="00CE6815">
          <w:rPr>
            <w:rStyle w:val="a6"/>
            <w:rFonts w:ascii="Arial" w:hAnsi="Arial" w:cs="Arial"/>
            <w:color w:val="auto"/>
            <w:u w:val="none"/>
          </w:rPr>
          <w:t>Уставом</w:t>
        </w:r>
      </w:hyperlink>
      <w:r w:rsidRPr="00CE6815">
        <w:rPr>
          <w:rStyle w:val="a6"/>
          <w:rFonts w:ascii="Arial" w:hAnsi="Arial" w:cs="Arial"/>
          <w:color w:val="auto"/>
          <w:u w:val="none"/>
        </w:rPr>
        <w:t xml:space="preserve"> </w:t>
      </w:r>
      <w:r w:rsidRPr="00CE6815">
        <w:rPr>
          <w:rFonts w:ascii="Arial" w:hAnsi="Arial" w:cs="Arial"/>
        </w:rPr>
        <w:t>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850BCB" w:rsidRPr="00CE6815" w:rsidRDefault="00850BCB" w:rsidP="00850BCB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E6815">
        <w:rPr>
          <w:rFonts w:ascii="Arial" w:hAnsi="Arial" w:cs="Arial"/>
          <w:color w:val="000000"/>
        </w:rPr>
        <w:t>1.3. Положение об организации и осуществлении первичного воинского учета утверждается Главой Агинского сельсовета.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ОСНОВНЫЕ ЗАДАЧИ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2.1. Основными задачами военно–учётного работника являются: </w:t>
      </w:r>
    </w:p>
    <w:p w:rsidR="00850BCB" w:rsidRPr="00CE6815" w:rsidRDefault="00850BCB" w:rsidP="00850BC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обеспечение исполнения гражданами воинской обязанности, установленной законодательством Российской Федерации, на территории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; </w:t>
      </w:r>
    </w:p>
    <w:p w:rsidR="00850BCB" w:rsidRPr="00CE6815" w:rsidRDefault="00850BCB" w:rsidP="00850BC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документальное оформление сведений воинского учета о гражданах, состоящих на воинском учете;</w:t>
      </w:r>
    </w:p>
    <w:p w:rsidR="00850BCB" w:rsidRPr="00CE6815" w:rsidRDefault="00850BCB" w:rsidP="00850BC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проведение анализа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 xml:space="preserve">участие в проведении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</w:t>
      </w:r>
      <w:r w:rsidRPr="00CE6815">
        <w:rPr>
          <w:rFonts w:ascii="Arial" w:hAnsi="Arial" w:cs="Arial"/>
          <w:sz w:val="24"/>
          <w:szCs w:val="24"/>
        </w:rPr>
        <w:lastRenderedPageBreak/>
        <w:t>воинских формирований и органов с мирного на военное время в период мобилизации.</w:t>
      </w:r>
      <w:proofErr w:type="gramEnd"/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 ФУНКЦИИ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3.1. Обеспечивать выполнение функций, возложенных </w:t>
      </w:r>
      <w:r w:rsidRPr="00CE6815">
        <w:rPr>
          <w:rFonts w:ascii="Arial" w:hAnsi="Arial" w:cs="Arial"/>
          <w:sz w:val="24"/>
          <w:szCs w:val="24"/>
        </w:rPr>
        <w:br/>
        <w:t xml:space="preserve">в повседневной деятельности по первичному воинскому учету, воинскому учету и бронированию, граждан, пребывающих в запасе на территории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>.</w:t>
      </w:r>
    </w:p>
    <w:p w:rsidR="00850BCB" w:rsidRPr="00CE6815" w:rsidRDefault="00850BCB" w:rsidP="00FA3BFC">
      <w:pPr>
        <w:pStyle w:val="s1"/>
        <w:shd w:val="clear" w:color="auto" w:fill="F3F1E9"/>
        <w:spacing w:before="0" w:beforeAutospacing="0" w:after="0" w:afterAutospacing="0"/>
        <w:ind w:firstLine="708"/>
        <w:jc w:val="both"/>
        <w:rPr>
          <w:rFonts w:ascii="Arial" w:hAnsi="Arial" w:cs="Arial"/>
          <w:lang w:eastAsia="en-US"/>
        </w:rPr>
      </w:pPr>
      <w:r w:rsidRPr="00CE6815">
        <w:rPr>
          <w:rFonts w:ascii="Arial" w:hAnsi="Arial" w:cs="Arial"/>
          <w:lang w:eastAsia="en-US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 Агинского сельсовета;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3.3. Вести учет организаций и осуществлять контроль ведение в них воинского учета находящихся на территории Агинского сельсовета </w:t>
      </w:r>
    </w:p>
    <w:p w:rsidR="00850BCB" w:rsidRPr="00CE6815" w:rsidRDefault="00850BCB" w:rsidP="00FA3BFC">
      <w:pPr>
        <w:pStyle w:val="s1"/>
        <w:shd w:val="clear" w:color="auto" w:fill="F3F1E9"/>
        <w:spacing w:before="0" w:beforeAutospacing="0" w:after="0" w:afterAutospacing="0"/>
        <w:ind w:firstLine="708"/>
        <w:jc w:val="both"/>
        <w:rPr>
          <w:rFonts w:ascii="Arial" w:hAnsi="Arial" w:cs="Arial"/>
          <w:lang w:eastAsia="en-US"/>
        </w:rPr>
      </w:pPr>
      <w:r w:rsidRPr="00CE6815">
        <w:rPr>
          <w:rFonts w:ascii="Arial" w:hAnsi="Arial" w:cs="Arial"/>
          <w:lang w:eastAsia="en-US"/>
        </w:rPr>
        <w:t>3.4 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и подлежащих постановке на воинский учет;</w:t>
      </w:r>
    </w:p>
    <w:p w:rsidR="00850BCB" w:rsidRPr="00CE6815" w:rsidRDefault="00850BCB" w:rsidP="00FA3BFC">
      <w:pPr>
        <w:pStyle w:val="s1"/>
        <w:shd w:val="clear" w:color="auto" w:fill="F3F1E9"/>
        <w:spacing w:before="0" w:beforeAutospacing="0" w:after="0" w:afterAutospacing="0"/>
        <w:ind w:firstLine="708"/>
        <w:jc w:val="both"/>
        <w:rPr>
          <w:rFonts w:ascii="Arial" w:hAnsi="Arial" w:cs="Arial"/>
          <w:lang w:eastAsia="en-US"/>
        </w:rPr>
      </w:pPr>
      <w:r w:rsidRPr="00CE6815">
        <w:rPr>
          <w:rFonts w:ascii="Arial" w:hAnsi="Arial" w:cs="Arial"/>
          <w:lang w:eastAsia="en-US"/>
        </w:rPr>
        <w:t xml:space="preserve">3.5 ведут и хранят документы первичного воинского учета в машинописном и электронном </w:t>
      </w:r>
      <w:proofErr w:type="gramStart"/>
      <w:r w:rsidRPr="00CE6815">
        <w:rPr>
          <w:rFonts w:ascii="Arial" w:hAnsi="Arial" w:cs="Arial"/>
          <w:lang w:eastAsia="en-US"/>
        </w:rPr>
        <w:t>видах</w:t>
      </w:r>
      <w:proofErr w:type="gramEnd"/>
      <w:r w:rsidRPr="00CE6815">
        <w:rPr>
          <w:rFonts w:ascii="Arial" w:hAnsi="Arial" w:cs="Arial"/>
          <w:lang w:eastAsia="en-US"/>
        </w:rPr>
        <w:t xml:space="preserve"> в </w:t>
      </w:r>
      <w:hyperlink r:id="rId11" w:anchor="/document/403318160/entry/39003" w:history="1">
        <w:r w:rsidRPr="00CE6815">
          <w:rPr>
            <w:rFonts w:ascii="Arial" w:hAnsi="Arial" w:cs="Arial"/>
            <w:lang w:eastAsia="en-US"/>
          </w:rPr>
          <w:t>порядке</w:t>
        </w:r>
      </w:hyperlink>
      <w:r w:rsidRPr="00CE6815">
        <w:rPr>
          <w:rFonts w:ascii="Arial" w:hAnsi="Arial" w:cs="Arial"/>
          <w:lang w:eastAsia="en-US"/>
        </w:rPr>
        <w:t> и по </w:t>
      </w:r>
      <w:hyperlink r:id="rId12" w:anchor="/multilink/190272/paragraph/101/number/1" w:history="1">
        <w:r w:rsidRPr="00CE6815">
          <w:rPr>
            <w:rFonts w:ascii="Arial" w:hAnsi="Arial" w:cs="Arial"/>
            <w:lang w:eastAsia="en-US"/>
          </w:rPr>
          <w:t>формам</w:t>
        </w:r>
      </w:hyperlink>
      <w:r w:rsidRPr="00CE6815">
        <w:rPr>
          <w:rFonts w:ascii="Arial" w:hAnsi="Arial" w:cs="Arial"/>
          <w:lang w:eastAsia="en-US"/>
        </w:rPr>
        <w:t>, которые определяются Министерством обороны Российской Федерации</w:t>
      </w:r>
    </w:p>
    <w:p w:rsidR="00850BCB" w:rsidRPr="00CE6815" w:rsidRDefault="00850BCB" w:rsidP="00850BCB">
      <w:pPr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3.5. Сверять не реже 1 (одного раза) в год документы первичного воинского учета с документами воинского учета военного комиссариата муниципального образования, организаций и учреждений.</w:t>
      </w:r>
    </w:p>
    <w:p w:rsidR="00850BCB" w:rsidRPr="00CE6815" w:rsidRDefault="00850BCB" w:rsidP="00850BC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3.6. Вносить изменения в сведения, содержащиеся в документах первичного воинского учета, и в течение 10 рабочих дней сообщают </w:t>
      </w:r>
      <w:r w:rsidRPr="00CE6815">
        <w:rPr>
          <w:rFonts w:ascii="Arial" w:hAnsi="Arial" w:cs="Arial"/>
          <w:sz w:val="24"/>
          <w:szCs w:val="24"/>
        </w:rPr>
        <w:br/>
        <w:t>о внесенных изменениях в военные комиссариаты по форме, определяемой Министерством обороны Российской Федерации.</w:t>
      </w:r>
    </w:p>
    <w:p w:rsidR="00850BCB" w:rsidRPr="00CE6815" w:rsidRDefault="00850BCB" w:rsidP="00850BC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3.7.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течение 10 рабочих дней со дня их выявления, в порядке, предусмотренном военным комиссариатом.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3.8. Разъяснять должностным лицам организаций и гражданам </w:t>
      </w:r>
      <w:r w:rsidRPr="00CE6815">
        <w:rPr>
          <w:rFonts w:ascii="Arial" w:hAnsi="Arial" w:cs="Arial"/>
          <w:sz w:val="24"/>
          <w:szCs w:val="24"/>
        </w:rPr>
        <w:br/>
        <w:t xml:space="preserve">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осуществлять контроль их исполнения, </w:t>
      </w:r>
      <w:r w:rsidRPr="00CE6815">
        <w:rPr>
          <w:rFonts w:ascii="Arial" w:hAnsi="Arial" w:cs="Arial"/>
          <w:sz w:val="24"/>
          <w:szCs w:val="24"/>
        </w:rPr>
        <w:br/>
        <w:t>а также информировать об ответственности за неисполнение указанных обязанностей.</w:t>
      </w:r>
    </w:p>
    <w:p w:rsidR="00850BCB" w:rsidRPr="00CE6815" w:rsidRDefault="00850BCB" w:rsidP="00D4600F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rFonts w:ascii="Arial" w:hAnsi="Arial" w:cs="Arial"/>
          <w:lang w:eastAsia="en-US"/>
        </w:rPr>
      </w:pPr>
      <w:proofErr w:type="gramStart"/>
      <w:r w:rsidRPr="00CE6815">
        <w:rPr>
          <w:rFonts w:ascii="Arial" w:hAnsi="Arial" w:cs="Arial"/>
        </w:rPr>
        <w:t>3.</w:t>
      </w:r>
      <w:r w:rsidRPr="00CE6815">
        <w:rPr>
          <w:rFonts w:ascii="Arial" w:hAnsi="Arial" w:cs="Arial"/>
          <w:lang w:eastAsia="en-US"/>
        </w:rPr>
        <w:t>9 проверять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 в том числе в форме электронного документа, 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</w:t>
      </w:r>
      <w:proofErr w:type="gramEnd"/>
      <w:r w:rsidRPr="00CE6815">
        <w:rPr>
          <w:rFonts w:ascii="Arial" w:hAnsi="Arial" w:cs="Arial"/>
          <w:lang w:eastAsia="en-US"/>
        </w:rPr>
        <w:t xml:space="preserve"> </w:t>
      </w:r>
      <w:proofErr w:type="gramStart"/>
      <w:r w:rsidRPr="00CE6815">
        <w:rPr>
          <w:rFonts w:ascii="Arial" w:hAnsi="Arial" w:cs="Arial"/>
          <w:lang w:eastAsia="en-US"/>
        </w:rPr>
        <w:t>карт (при наличии в документах воинского учета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  <w:proofErr w:type="gramEnd"/>
    </w:p>
    <w:p w:rsidR="00850BCB" w:rsidRPr="00CE6815" w:rsidRDefault="00850BCB" w:rsidP="00D4600F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3.10</w:t>
      </w:r>
      <w:r w:rsidR="000200F7" w:rsidRPr="00CE6815">
        <w:rPr>
          <w:rFonts w:ascii="Arial" w:hAnsi="Arial" w:cs="Arial"/>
          <w:sz w:val="24"/>
          <w:szCs w:val="24"/>
        </w:rPr>
        <w:t>.</w:t>
      </w:r>
      <w:r w:rsidRPr="00CE6815">
        <w:rPr>
          <w:rFonts w:ascii="Arial" w:hAnsi="Arial" w:cs="Arial"/>
          <w:sz w:val="24"/>
          <w:szCs w:val="24"/>
        </w:rPr>
        <w:t xml:space="preserve"> </w:t>
      </w:r>
      <w:r w:rsidR="00D4600F" w:rsidRPr="00CE6815">
        <w:rPr>
          <w:rFonts w:ascii="Arial" w:hAnsi="Arial" w:cs="Arial"/>
          <w:sz w:val="24"/>
          <w:szCs w:val="24"/>
        </w:rPr>
        <w:t>З</w:t>
      </w:r>
      <w:r w:rsidRPr="00CE6815">
        <w:rPr>
          <w:rFonts w:ascii="Arial" w:hAnsi="Arial" w:cs="Arial"/>
          <w:sz w:val="24"/>
          <w:szCs w:val="24"/>
        </w:rPr>
        <w:t xml:space="preserve">аполнять карточки первичного учета на офицеров запаса. Заполняют (в 2 экземплярах) алфавитные карточки и учетные карточки на прапорщиков, </w:t>
      </w:r>
      <w:r w:rsidRPr="00CE6815">
        <w:rPr>
          <w:rFonts w:ascii="Arial" w:hAnsi="Arial" w:cs="Arial"/>
          <w:sz w:val="24"/>
          <w:szCs w:val="24"/>
        </w:rPr>
        <w:lastRenderedPageBreak/>
        <w:t>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службу, в том числе в форме электронного документа.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</w:t>
      </w:r>
    </w:p>
    <w:p w:rsidR="00850BCB" w:rsidRPr="00CE6815" w:rsidRDefault="00850BCB" w:rsidP="00D4600F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rFonts w:ascii="Arial" w:hAnsi="Arial" w:cs="Arial"/>
          <w:lang w:eastAsia="en-US"/>
        </w:rPr>
      </w:pPr>
      <w:r w:rsidRPr="00CE6815">
        <w:rPr>
          <w:rFonts w:ascii="Arial" w:hAnsi="Arial" w:cs="Arial"/>
          <w:lang w:eastAsia="en-US"/>
        </w:rPr>
        <w:t>3.11</w:t>
      </w:r>
      <w:r w:rsidR="00D4600F" w:rsidRPr="00CE6815">
        <w:rPr>
          <w:rFonts w:ascii="Arial" w:hAnsi="Arial" w:cs="Arial"/>
          <w:lang w:eastAsia="en-US"/>
        </w:rPr>
        <w:t>.</w:t>
      </w:r>
      <w:r w:rsidRPr="00CE6815">
        <w:rPr>
          <w:rFonts w:ascii="Arial" w:hAnsi="Arial" w:cs="Arial"/>
          <w:lang w:eastAsia="en-US"/>
        </w:rPr>
        <w:t xml:space="preserve"> </w:t>
      </w:r>
      <w:proofErr w:type="gramStart"/>
      <w:r w:rsidR="00D4600F" w:rsidRPr="00CE6815">
        <w:rPr>
          <w:rFonts w:ascii="Arial" w:hAnsi="Arial" w:cs="Arial"/>
          <w:lang w:eastAsia="en-US"/>
        </w:rPr>
        <w:t>Представлять</w:t>
      </w:r>
      <w:r w:rsidRPr="00CE6815">
        <w:rPr>
          <w:rFonts w:ascii="Arial" w:hAnsi="Arial" w:cs="Arial"/>
          <w:lang w:eastAsia="en-US"/>
        </w:rPr>
        <w:t xml:space="preserve">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 в том числе в форме электронного документа, карты первичного воинского учета призывников, а также паспорта граждан Российской Федерации с отсутствующими в них отметками об отношении</w:t>
      </w:r>
      <w:proofErr w:type="gramEnd"/>
      <w:r w:rsidRPr="00CE6815">
        <w:rPr>
          <w:rFonts w:ascii="Arial" w:hAnsi="Arial" w:cs="Arial"/>
          <w:lang w:eastAsia="en-US"/>
        </w:rPr>
        <w:t xml:space="preserve"> граждан к воинской обязанности в 2-недельный срок в военные комиссариаты для оформления постановки на воинский учет.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 или направлении необходимых сведений в военный комиссариат в электронной форме. Направление гражданами сведений, необходимых для постановки на воинский учет, в электронной форме осуществляется с использованием портала государственных и муниципальных услуг (функций). При приеме от граждан документов воинского учета выдают расписки;</w:t>
      </w:r>
    </w:p>
    <w:p w:rsidR="00850BCB" w:rsidRPr="00CE6815" w:rsidRDefault="00850BCB" w:rsidP="00850BCB">
      <w:pPr>
        <w:ind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3.1</w:t>
      </w:r>
      <w:r w:rsidR="00D4600F" w:rsidRPr="00CE6815">
        <w:rPr>
          <w:rFonts w:ascii="Arial" w:hAnsi="Arial" w:cs="Arial"/>
          <w:sz w:val="24"/>
          <w:szCs w:val="24"/>
        </w:rPr>
        <w:t>2</w:t>
      </w:r>
      <w:r w:rsidRPr="00CE6815">
        <w:rPr>
          <w:rFonts w:ascii="Arial" w:hAnsi="Arial" w:cs="Arial"/>
          <w:sz w:val="24"/>
          <w:szCs w:val="24"/>
        </w:rPr>
        <w:t>. Оповещать офицеров запаса и призывников о необходимости личной явки в военный комиссариат для снятия с воинского учета.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</w:t>
      </w:r>
      <w:r w:rsidR="00D4600F" w:rsidRPr="00CE6815">
        <w:rPr>
          <w:rFonts w:ascii="Arial" w:hAnsi="Arial" w:cs="Arial"/>
          <w:sz w:val="24"/>
          <w:szCs w:val="24"/>
        </w:rPr>
        <w:t>13</w:t>
      </w:r>
      <w:r w:rsidRPr="00CE6815">
        <w:rPr>
          <w:rFonts w:ascii="Arial" w:hAnsi="Arial" w:cs="Arial"/>
          <w:sz w:val="24"/>
          <w:szCs w:val="24"/>
        </w:rPr>
        <w:t>. Производить в документах первичного воинского учета соответствующие отметки о снятии с воинского учета.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</w:t>
      </w:r>
      <w:r w:rsidR="00D4600F" w:rsidRPr="00CE6815">
        <w:rPr>
          <w:rFonts w:ascii="Arial" w:hAnsi="Arial" w:cs="Arial"/>
          <w:sz w:val="24"/>
          <w:szCs w:val="24"/>
        </w:rPr>
        <w:t>14</w:t>
      </w:r>
      <w:r w:rsidRPr="00CE6815">
        <w:rPr>
          <w:rFonts w:ascii="Arial" w:hAnsi="Arial" w:cs="Arial"/>
          <w:sz w:val="24"/>
          <w:szCs w:val="24"/>
        </w:rPr>
        <w:t>.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</w:t>
      </w:r>
      <w:r w:rsidR="00D4600F" w:rsidRPr="00CE6815">
        <w:rPr>
          <w:rFonts w:ascii="Arial" w:hAnsi="Arial" w:cs="Arial"/>
          <w:sz w:val="24"/>
          <w:szCs w:val="24"/>
        </w:rPr>
        <w:t>15</w:t>
      </w:r>
      <w:r w:rsidRPr="00CE6815">
        <w:rPr>
          <w:rFonts w:ascii="Arial" w:hAnsi="Arial" w:cs="Arial"/>
          <w:sz w:val="24"/>
          <w:szCs w:val="24"/>
        </w:rPr>
        <w:t xml:space="preserve">. Участвовать в работе по отбору граждан на военную службу </w:t>
      </w:r>
      <w:r w:rsidRPr="00CE6815">
        <w:rPr>
          <w:rFonts w:ascii="Arial" w:hAnsi="Arial" w:cs="Arial"/>
          <w:sz w:val="24"/>
          <w:szCs w:val="24"/>
        </w:rPr>
        <w:br/>
        <w:t xml:space="preserve">по контракту, поступления в добровольческие формирования.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</w:t>
      </w:r>
      <w:r w:rsidR="00D4600F" w:rsidRPr="00CE6815">
        <w:rPr>
          <w:rFonts w:ascii="Arial" w:hAnsi="Arial" w:cs="Arial"/>
          <w:sz w:val="24"/>
          <w:szCs w:val="24"/>
        </w:rPr>
        <w:t>16</w:t>
      </w:r>
      <w:r w:rsidRPr="00CE6815">
        <w:rPr>
          <w:rFonts w:ascii="Arial" w:hAnsi="Arial" w:cs="Arial"/>
          <w:sz w:val="24"/>
          <w:szCs w:val="24"/>
        </w:rPr>
        <w:t xml:space="preserve">. Проводить среди населения сельского поселения информационно-агитационную работу по привлечению граждан на военную службу </w:t>
      </w:r>
      <w:r w:rsidRPr="00CE6815">
        <w:rPr>
          <w:rFonts w:ascii="Arial" w:hAnsi="Arial" w:cs="Arial"/>
          <w:sz w:val="24"/>
          <w:szCs w:val="24"/>
        </w:rPr>
        <w:br/>
        <w:t>по контракту.</w:t>
      </w: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4. ПРАВА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4.1. Для плановой и целенаправленной работы военно–учётный работник имеет право: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</w:t>
      </w:r>
      <w:r w:rsidRPr="00CE6815">
        <w:rPr>
          <w:rFonts w:ascii="Arial" w:hAnsi="Arial" w:cs="Arial"/>
          <w:sz w:val="24"/>
          <w:szCs w:val="24"/>
        </w:rPr>
        <w:lastRenderedPageBreak/>
        <w:t xml:space="preserve">организаций независимо от организационно-правовых форм и форм собственности;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военно–учётного работника задач;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создавать информационные базы данных по вопросам, отнесенным к компетенции военно–учётного работника;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 xml:space="preserve">выносить на рассмотрение Главы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вопросы о привлечении на договорной основе специалистов для осуществления отдельных работ;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военно–учётного работника.</w:t>
      </w:r>
      <w:proofErr w:type="gramEnd"/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5.ОПЛАТА ТРУДА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5.1. </w:t>
      </w:r>
      <w:proofErr w:type="gramStart"/>
      <w:r w:rsidRPr="00CE6815">
        <w:rPr>
          <w:rFonts w:ascii="Arial" w:hAnsi="Arial" w:cs="Arial"/>
          <w:sz w:val="24"/>
          <w:szCs w:val="24"/>
        </w:rPr>
        <w:t xml:space="preserve">Оплата труда военно-учетного работника на осуществление полномочий по первичному воинскому учету органами местного самоуправления поселений осуществляется в соответствии </w:t>
      </w:r>
      <w:r w:rsidRPr="00CE6815">
        <w:rPr>
          <w:rFonts w:ascii="Arial" w:hAnsi="Arial" w:cs="Arial"/>
          <w:sz w:val="24"/>
          <w:szCs w:val="24"/>
        </w:rPr>
        <w:br/>
        <w:t>с предоставленными министерством финансов Красноярского края субвенций из федерального бюджета Российской Федерации.</w:t>
      </w:r>
      <w:proofErr w:type="gramEnd"/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Размер субвенции, предоставляемой администрации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определяется в следующем порядке: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5.1.1</w:t>
      </w:r>
      <w:r w:rsidR="00FA3BFC" w:rsidRPr="00CE6815">
        <w:rPr>
          <w:rFonts w:ascii="Arial" w:hAnsi="Arial" w:cs="Arial"/>
          <w:sz w:val="24"/>
          <w:szCs w:val="24"/>
        </w:rPr>
        <w:t>.</w:t>
      </w:r>
      <w:r w:rsidRPr="00CE6815">
        <w:rPr>
          <w:rFonts w:ascii="Arial" w:hAnsi="Arial" w:cs="Arial"/>
          <w:sz w:val="24"/>
          <w:szCs w:val="24"/>
        </w:rPr>
        <w:t xml:space="preserve"> Определяются затраты на содержание одного военно–учётного работника администрации Агинского сельсовета, где: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оплату труда военно-учетного работника, включая соответствующие начисления на фонд оплаты труда;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оплату аренды помещений;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оплату услуг связи;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оплату транспортных услуг;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-командировочные расходы;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оплату коммунальных услуг;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-расходы на обеспечение мебелью, инвентарем, оргтехникой, средствами связи, расходными материалами;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5.1.2 Фонд оплаты труда Военно–учётного работника формируется на календарный год. Годовой фонд оплаты труда определяется суммированием фонда должностного оклада (за счет субвенций) и фонда выплат компенсационного и стимулирующего характера.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Глава Агинского сельсовета в </w:t>
      </w:r>
      <w:proofErr w:type="gramStart"/>
      <w:r w:rsidRPr="00CE6815">
        <w:rPr>
          <w:rFonts w:ascii="Arial" w:hAnsi="Arial" w:cs="Arial"/>
          <w:sz w:val="24"/>
          <w:szCs w:val="24"/>
        </w:rPr>
        <w:t>пределах,  имеющихся у него средств на оплату труда работников самостоятельно определяет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размеры премий и других мер материального стимулирования.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5.2. Стимулирующие выплаты.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5.2.1. В целях поощрения военно-учётного работника устанавливаются стимулирующие выплаты.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5.2.2. В администрации Агинского сельсовета устанавливаются следующие виды выплат стимулирующего характера: выплаты за стаж непрерывной работы, выслугу лет; премиальные выплаты по итогам работы.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5.2.3. Конкретный размер выплаты надбавки стимулирующего характера по итогам работы может определяться как в процентах к окладу по соответствующей профессиональной квалификационной группе работника, так и в абсолютном </w:t>
      </w:r>
      <w:r w:rsidRPr="00CE6815">
        <w:rPr>
          <w:rFonts w:ascii="Arial" w:hAnsi="Arial" w:cs="Arial"/>
          <w:sz w:val="24"/>
          <w:szCs w:val="24"/>
        </w:rPr>
        <w:lastRenderedPageBreak/>
        <w:t xml:space="preserve">размере. Выплаты стимулирующего характера по итогам работы предельными размерами не ограничены.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5.2.4. Выплаты стимулирующего характера производятся по решению главы сельского поселения в пределах бюджетных ассигнований на оплату труда работников. </w:t>
      </w:r>
    </w:p>
    <w:p w:rsidR="00850BCB" w:rsidRPr="00CE6815" w:rsidRDefault="00FA3BFC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6</w:t>
      </w:r>
      <w:r w:rsidR="00850BCB" w:rsidRPr="00CE6815">
        <w:rPr>
          <w:rFonts w:ascii="Arial" w:hAnsi="Arial" w:cs="Arial"/>
          <w:sz w:val="24"/>
          <w:szCs w:val="24"/>
        </w:rPr>
        <w:t>. РУКОВОДСТВО</w:t>
      </w:r>
    </w:p>
    <w:p w:rsidR="00850BCB" w:rsidRPr="00CE6815" w:rsidRDefault="00FA3BFC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6</w:t>
      </w:r>
      <w:r w:rsidR="00850BCB" w:rsidRPr="00CE6815">
        <w:rPr>
          <w:rFonts w:ascii="Arial" w:hAnsi="Arial" w:cs="Arial"/>
          <w:sz w:val="24"/>
          <w:szCs w:val="24"/>
        </w:rPr>
        <w:t xml:space="preserve">.1.Военно–учётный работник назначается на должность и освобождается от должности Главой </w:t>
      </w:r>
      <w:r w:rsidR="00850BCB"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="00850BCB" w:rsidRPr="00CE6815">
        <w:rPr>
          <w:rFonts w:ascii="Arial" w:hAnsi="Arial" w:cs="Arial"/>
          <w:sz w:val="24"/>
          <w:szCs w:val="24"/>
        </w:rPr>
        <w:t>.</w:t>
      </w:r>
    </w:p>
    <w:p w:rsidR="00850BCB" w:rsidRPr="00CE6815" w:rsidRDefault="00FA3BFC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6</w:t>
      </w:r>
      <w:r w:rsidR="00850BCB" w:rsidRPr="00CE6815">
        <w:rPr>
          <w:rFonts w:ascii="Arial" w:hAnsi="Arial" w:cs="Arial"/>
          <w:sz w:val="24"/>
          <w:szCs w:val="24"/>
        </w:rPr>
        <w:t xml:space="preserve">.2.Военно-учётный работник находится в непосредственном подчинении Главы </w:t>
      </w:r>
      <w:r w:rsidR="00850BCB"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="00850BCB" w:rsidRPr="00CE6815">
        <w:rPr>
          <w:rFonts w:ascii="Arial" w:hAnsi="Arial" w:cs="Arial"/>
          <w:sz w:val="24"/>
          <w:szCs w:val="24"/>
        </w:rPr>
        <w:t>.</w:t>
      </w:r>
    </w:p>
    <w:p w:rsidR="00850BCB" w:rsidRPr="00CE6815" w:rsidRDefault="00FA3BFC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6</w:t>
      </w:r>
      <w:r w:rsidR="00850BCB" w:rsidRPr="00CE6815">
        <w:rPr>
          <w:rFonts w:ascii="Arial" w:hAnsi="Arial" w:cs="Arial"/>
          <w:sz w:val="24"/>
          <w:szCs w:val="24"/>
        </w:rPr>
        <w:t xml:space="preserve">.3. В случае отсутствия военно-учётного работника на рабочем месте по уважительным причинам (отпуск, временная нетрудоспособность, командировка), его замещает специалист администрации </w:t>
      </w:r>
      <w:r w:rsidR="00850BCB" w:rsidRPr="00CE6815">
        <w:rPr>
          <w:rFonts w:ascii="Arial" w:hAnsi="Arial" w:cs="Arial"/>
          <w:color w:val="000000"/>
          <w:sz w:val="24"/>
          <w:szCs w:val="24"/>
        </w:rPr>
        <w:t>Агинского сельсовета, назначенный в установленном порядке Главой Агинского сельсовета.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Военно-учётный работник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____________ сельского поселения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  <w:t>____________________</w:t>
      </w:r>
    </w:p>
    <w:p w:rsidR="00850BCB" w:rsidRPr="00CE6815" w:rsidRDefault="00850BCB" w:rsidP="00850BCB">
      <w:pPr>
        <w:ind w:left="6372"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 (подпись)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1B7E2C" w:rsidRPr="00CE6815" w:rsidRDefault="001B7E2C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1B7E2C" w:rsidRPr="00CE6815">
        <w:rPr>
          <w:rFonts w:ascii="Arial" w:hAnsi="Arial" w:cs="Arial"/>
          <w:sz w:val="24"/>
          <w:szCs w:val="24"/>
        </w:rPr>
        <w:t>№2</w:t>
      </w: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</w:t>
      </w:r>
    </w:p>
    <w:p w:rsidR="00850BCB" w:rsidRPr="00CE6815" w:rsidRDefault="00850BCB" w:rsidP="00850BCB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от 06. 03. 2024 года,  № 12 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СОГЛАСОВАНО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  <w:t xml:space="preserve"> 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Военный комиссар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  <w:t xml:space="preserve"> </w:t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Саянского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и Ирбейского районов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</w:p>
    <w:p w:rsidR="00850BCB" w:rsidRPr="00CE6815" w:rsidRDefault="00850BCB" w:rsidP="00850BCB">
      <w:pPr>
        <w:ind w:firstLine="0"/>
        <w:jc w:val="left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Красноярского края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__________________________ 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________________ года</w:t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</w:r>
      <w:r w:rsidRPr="00CE6815">
        <w:rPr>
          <w:rFonts w:ascii="Arial" w:hAnsi="Arial" w:cs="Arial"/>
          <w:sz w:val="24"/>
          <w:szCs w:val="24"/>
        </w:rPr>
        <w:tab/>
        <w:t xml:space="preserve">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ДОЛЖНОСТНАЯ ИНСТРУКЦИЯ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инспектора по военно-учетной работе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I. Общие положения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1. Инспектора по военно-учетной работе администрации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(сокращенное–ВУР), является специалистом администрации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сельсовета.</w:t>
      </w:r>
      <w:r w:rsidRPr="00CE6815">
        <w:rPr>
          <w:rFonts w:ascii="Arial" w:hAnsi="Arial" w:cs="Arial"/>
          <w:sz w:val="24"/>
          <w:szCs w:val="24"/>
        </w:rPr>
        <w:t xml:space="preserve"> 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На должность ВУР назначается лицо, имеющее среднее специальное образование и опыт работы по специальности воинского учёта или иной аналогичной специальности по согласованию с военным комиссариатом Саянского и Ирбейского районов Красноярского края (далее – военный комиссариат).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 ВУР должен знать: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Конституцию Российской Федерации;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Основы делопроизводства и воинского учёта;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Основы организации труда и управления;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Основы трудового законодательства;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Правила и нормы охраны труда, техники безопасности, производственной санитарии и пожарной безопасности;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• Должностную инструкцию специалиста ВУР.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ВУР при исполнении должностных обязанностей руководствуется Положением о воинском учёте, которое утверждено Постановлением Правительства РФ от 27.11. 2006 № 719 и Методическими рекомендациями по осуществлению первичного воинского учёта в органах местного самоуправления, которые утверждены ГШ </w:t>
      </w:r>
      <w:proofErr w:type="gramStart"/>
      <w:r w:rsidRPr="00CE6815">
        <w:rPr>
          <w:rFonts w:ascii="Arial" w:hAnsi="Arial" w:cs="Arial"/>
          <w:sz w:val="24"/>
          <w:szCs w:val="24"/>
        </w:rPr>
        <w:t>ВС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РФ.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4. Назначение на должность и освобождение от должности производится распоряжением главы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после согласования с военным комиссаром.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5. ВУР должен иметь навыки профессионального пользования персональным компьютером.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6. ВУР подчиняется непосредственно Главе администрации </w:t>
      </w: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>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7. На время отсутствия военно-учетного работника (командировка, отпуск, болезнь) – его обязанности исполняет специалист администрации 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color w:val="000000"/>
          <w:sz w:val="24"/>
          <w:szCs w:val="24"/>
        </w:rPr>
        <w:t>Агинского сельсовета</w:t>
      </w:r>
      <w:r w:rsidRPr="00CE6815">
        <w:rPr>
          <w:rFonts w:ascii="Arial" w:hAnsi="Arial" w:cs="Arial"/>
          <w:sz w:val="24"/>
          <w:szCs w:val="24"/>
        </w:rPr>
        <w:t xml:space="preserve"> – Бастрон Т.А., специалист 1 категории.</w:t>
      </w:r>
    </w:p>
    <w:p w:rsidR="00850BCB" w:rsidRPr="00CE6815" w:rsidRDefault="00850BCB" w:rsidP="00850BCB">
      <w:pPr>
        <w:ind w:left="4956" w:firstLine="708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        </w:t>
      </w: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II. Должностные обязанности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ВУР обязан: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- осуществляют первичный воинский учет граждан, пребывающих в запасе, и граждан, подлежащих призыву на военную службу, проживающих или </w:t>
      </w:r>
      <w:r w:rsidRPr="00CE6815">
        <w:rPr>
          <w:rFonts w:ascii="Arial" w:hAnsi="Arial" w:cs="Arial"/>
          <w:sz w:val="24"/>
          <w:szCs w:val="24"/>
        </w:rPr>
        <w:lastRenderedPageBreak/>
        <w:t>пребывающих (на срок более 3 месяцев), в том числе не имеющих регистрации по месту жительства и (или) месту пребывания, территории Агинского сельсовета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-выявляют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и подлежащих постановке на воинский учет;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-ведут учет организаций, находящихся на территории Агинского сельсовета, и контролируют ведение в них воинского учета;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-ведут и хранят документы первичного воинского учета в машинописном и электронном </w:t>
      </w:r>
      <w:proofErr w:type="gramStart"/>
      <w:r w:rsidRPr="00CE6815">
        <w:rPr>
          <w:rFonts w:ascii="Arial" w:hAnsi="Arial" w:cs="Arial"/>
          <w:sz w:val="24"/>
          <w:szCs w:val="24"/>
        </w:rPr>
        <w:t>видах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в </w:t>
      </w:r>
      <w:hyperlink r:id="rId13" w:anchor="/document/403318160/entry/39003" w:history="1">
        <w:r w:rsidRPr="00CE6815">
          <w:rPr>
            <w:rFonts w:ascii="Arial" w:hAnsi="Arial" w:cs="Arial"/>
            <w:sz w:val="24"/>
            <w:szCs w:val="24"/>
          </w:rPr>
          <w:t>порядке</w:t>
        </w:r>
      </w:hyperlink>
      <w:r w:rsidRPr="00CE6815">
        <w:rPr>
          <w:rFonts w:ascii="Arial" w:hAnsi="Arial" w:cs="Arial"/>
          <w:sz w:val="24"/>
          <w:szCs w:val="24"/>
        </w:rPr>
        <w:t> и по </w:t>
      </w:r>
      <w:hyperlink r:id="rId14" w:anchor="/multilink/190272/paragraph/101/number/1" w:history="1">
        <w:r w:rsidRPr="00CE6815">
          <w:rPr>
            <w:rFonts w:ascii="Arial" w:hAnsi="Arial" w:cs="Arial"/>
            <w:sz w:val="24"/>
            <w:szCs w:val="24"/>
          </w:rPr>
          <w:t>формам</w:t>
        </w:r>
      </w:hyperlink>
      <w:r w:rsidRPr="00CE6815">
        <w:rPr>
          <w:rFonts w:ascii="Arial" w:hAnsi="Arial" w:cs="Arial"/>
          <w:sz w:val="24"/>
          <w:szCs w:val="24"/>
        </w:rPr>
        <w:t>, которые определяются Министерством обороны Российской Федерации.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-проверяют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CE6815">
        <w:rPr>
          <w:rFonts w:ascii="Arial" w:hAnsi="Arial" w:cs="Arial"/>
          <w:sz w:val="24"/>
          <w:szCs w:val="24"/>
        </w:rPr>
        <w:t>при наличии в документах воинского учета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  <w:proofErr w:type="gramEnd"/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-заполняют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службу, в том числе в форме электронного документа.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- представляют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в том числе в форме электронного документа, карты первичного воинского учета призывников, а также паспорта граждан Российской Федерации с отсутствующими в них отметками об отношении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 граждан к воинской обязанности в 2-недельный срок в военные комиссариаты для оформления постановки на воинский учет.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</w:t>
      </w:r>
      <w:r w:rsidRPr="00CE6815">
        <w:rPr>
          <w:rFonts w:ascii="Arial" w:hAnsi="Arial" w:cs="Arial"/>
          <w:sz w:val="24"/>
          <w:szCs w:val="24"/>
        </w:rPr>
        <w:lastRenderedPageBreak/>
        <w:t>комиссариаты или направлении необходимых сведений в военный комиссариат в электронной форме. Направление гражданами сведений, необходимых для постановки на воинский учет, в электронной форме осуществляется с использованием портала государственных и муниципальных услуг (функций). При приеме от граждан документов воинского учета выдают расписки;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1. осуществлять первичный воинский учёт граждан, пребывающих в запасе, и граждан, подлежащих призыву на военную службу, проживающих или пребывающих (на срок более 3 месяцев) на территории Агинского сельсовета;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вести учёт организаций, находящихся на территории Агинского сельсовета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proofErr w:type="gramStart"/>
      <w:r w:rsidRPr="00CE6815">
        <w:rPr>
          <w:rFonts w:ascii="Arial" w:hAnsi="Arial" w:cs="Arial"/>
          <w:sz w:val="24"/>
          <w:szCs w:val="24"/>
        </w:rPr>
        <w:t>3. вести и обеспечивать хранение документов первичного воинского учёта в машинописном и электронном видах в порядке и по формам, которые определяются Министерством обороны РФ;</w:t>
      </w:r>
      <w:proofErr w:type="gramEnd"/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4. своевременно вносить изменения в сведения, содержащиеся в документах первичного воинского учёта;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5. делать отметки о постановке граждан на воинский учёт в карточках регистрации или домовых книгах;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6. в случаях, установленных законом, участвовать в контрольных проверках организаций по вопросам ведения первичного воинского учёта;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7. пропагандировать среди населения меры противодействия терроризму и разъяснять о вреде и опасности явлений терроризма и экстремизма;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8. принимать участие в военно-патриотической работе на территории Агинского сельсовета;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9. проводить среди населения сельского поселения информационно-агитационную работу по привлечению граждан на военную службу по контракту;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10. принимать участие в работе по отбору граждан на военную службу по контракту, поступления в добровольческие формирования.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11. выполнять иные поручения главы администрации Агинского сельсовета</w:t>
      </w: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III. Права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ВУР имеет право: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1. Знакомиться с проектами решений Главы Агинского сельсовета, касающиеся его должностных обязанностей и полномочий.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Знакомиться с приказами Министерства обороны Российской Федерации, военного комиссара Красноярского края, военного комиссара Саянского и Ирбейского районов Красноярского края, касающихся его должностных обязанностей и полномочий.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3. По вопросам, находящимся в его компетенции, вносить на рассмотрение главы Агинского сельсовета предложения по улучшению и совершенствованию форм и методов своей работы.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4. Знакомиться с документами, определяющими его права и обязанности по занимаемой должности, критерии оценки качества исполнения должностных обязанностей.</w:t>
      </w:r>
    </w:p>
    <w:p w:rsidR="00850BCB" w:rsidRPr="00CE6815" w:rsidRDefault="00850BCB" w:rsidP="00850BCB">
      <w:pPr>
        <w:jc w:val="center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IV. Ответственность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ВУР несет ответственность: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1. За ненадлежащее исполнение или неисполнение своих должностных обязанностей, предусмотренных настоящей должностной инструкцией –</w:t>
      </w:r>
      <w:r w:rsidRPr="00CE6815">
        <w:rPr>
          <w:rFonts w:ascii="Arial" w:hAnsi="Arial" w:cs="Arial"/>
          <w:sz w:val="24"/>
          <w:szCs w:val="24"/>
        </w:rPr>
        <w:br/>
        <w:t>в пределах, определённых действующим трудовым законодательством Российской Федерации.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>2. За правонарушения, совершённые в процессе осуществления своей деятельности в пределах, определённых административным, уголовным и гражданским законодательством Российской Федерации.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lastRenderedPageBreak/>
        <w:t>3. За причинение материального ущерба в пределах, определённых действующим трудовым и гражданским законодательством Российской Федерации</w:t>
      </w:r>
    </w:p>
    <w:p w:rsidR="00850BCB" w:rsidRPr="00CE6815" w:rsidRDefault="00850BCB" w:rsidP="00850BCB">
      <w:pPr>
        <w:rPr>
          <w:rFonts w:ascii="Arial" w:hAnsi="Arial" w:cs="Arial"/>
          <w:sz w:val="24"/>
          <w:szCs w:val="24"/>
        </w:rPr>
      </w:pP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С должностной инструкцией </w:t>
      </w:r>
      <w:proofErr w:type="gramStart"/>
      <w:r w:rsidRPr="00CE6815">
        <w:rPr>
          <w:rFonts w:ascii="Arial" w:hAnsi="Arial" w:cs="Arial"/>
          <w:sz w:val="24"/>
          <w:szCs w:val="24"/>
        </w:rPr>
        <w:t>ознакомлены</w:t>
      </w:r>
      <w:proofErr w:type="gramEnd"/>
      <w:r w:rsidRPr="00CE6815">
        <w:rPr>
          <w:rFonts w:ascii="Arial" w:hAnsi="Arial" w:cs="Arial"/>
          <w:sz w:val="24"/>
          <w:szCs w:val="24"/>
        </w:rPr>
        <w:t xml:space="preserve">: </w:t>
      </w:r>
    </w:p>
    <w:p w:rsidR="00850BCB" w:rsidRP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</w:p>
    <w:p w:rsidR="00CE6815" w:rsidRDefault="00850BCB" w:rsidP="00850BCB">
      <w:pPr>
        <w:ind w:firstLine="0"/>
        <w:rPr>
          <w:rFonts w:ascii="Arial" w:hAnsi="Arial" w:cs="Arial"/>
          <w:sz w:val="24"/>
          <w:szCs w:val="24"/>
        </w:rPr>
      </w:pPr>
      <w:r w:rsidRPr="00CE6815">
        <w:rPr>
          <w:rFonts w:ascii="Arial" w:hAnsi="Arial" w:cs="Arial"/>
          <w:sz w:val="24"/>
          <w:szCs w:val="24"/>
        </w:rPr>
        <w:t xml:space="preserve">«___»_______________ года         ___________  ______________________                                                               </w:t>
      </w:r>
      <w:r w:rsidR="00CE6815">
        <w:rPr>
          <w:rFonts w:ascii="Arial" w:hAnsi="Arial" w:cs="Arial"/>
          <w:sz w:val="24"/>
          <w:szCs w:val="24"/>
        </w:rPr>
        <w:t xml:space="preserve">              </w:t>
      </w:r>
    </w:p>
    <w:p w:rsidR="00850BCB" w:rsidRPr="00CE6815" w:rsidRDefault="00CE6815" w:rsidP="00850BC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850BCB" w:rsidRPr="00CE6815">
        <w:rPr>
          <w:rFonts w:ascii="Arial" w:hAnsi="Arial" w:cs="Arial"/>
          <w:sz w:val="24"/>
          <w:szCs w:val="24"/>
        </w:rPr>
        <w:t>(подпись,        Фамилия и Инициалы)</w:t>
      </w:r>
    </w:p>
    <w:p w:rsidR="00850BCB" w:rsidRPr="00CE6815" w:rsidRDefault="00850BCB" w:rsidP="00501740">
      <w:pPr>
        <w:ind w:left="4820" w:right="-2" w:firstLine="0"/>
        <w:jc w:val="right"/>
        <w:rPr>
          <w:rFonts w:ascii="Arial" w:hAnsi="Arial" w:cs="Arial"/>
          <w:sz w:val="24"/>
          <w:szCs w:val="24"/>
        </w:rPr>
      </w:pPr>
    </w:p>
    <w:p w:rsidR="00850BCB" w:rsidRDefault="00850BCB" w:rsidP="00501740">
      <w:pPr>
        <w:ind w:left="4820" w:right="-2" w:firstLine="0"/>
        <w:jc w:val="right"/>
      </w:pPr>
    </w:p>
    <w:p w:rsidR="00850BCB" w:rsidRDefault="00850BCB" w:rsidP="00501740">
      <w:pPr>
        <w:ind w:left="4820" w:right="-2" w:firstLine="0"/>
        <w:jc w:val="right"/>
      </w:pPr>
    </w:p>
    <w:p w:rsidR="00850BCB" w:rsidRDefault="00850BCB" w:rsidP="00501740">
      <w:pPr>
        <w:ind w:left="4820" w:right="-2" w:firstLine="0"/>
        <w:jc w:val="right"/>
      </w:pPr>
    </w:p>
    <w:p w:rsidR="00850BCB" w:rsidRDefault="00850BCB" w:rsidP="00501740">
      <w:pPr>
        <w:ind w:left="4820" w:right="-2" w:firstLine="0"/>
        <w:jc w:val="right"/>
      </w:pPr>
    </w:p>
    <w:p w:rsidR="00781824" w:rsidRDefault="00781824" w:rsidP="003D2DDA">
      <w:pPr>
        <w:jc w:val="center"/>
        <w:rPr>
          <w:b/>
          <w:sz w:val="32"/>
          <w:szCs w:val="32"/>
        </w:rPr>
      </w:pPr>
    </w:p>
    <w:p w:rsidR="00C53E16" w:rsidRDefault="00C53E16" w:rsidP="00C53E16">
      <w:pPr>
        <w:ind w:firstLine="0"/>
      </w:pPr>
    </w:p>
    <w:sectPr w:rsidR="00C53E16" w:rsidSect="00351D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3DD5"/>
    <w:multiLevelType w:val="hybridMultilevel"/>
    <w:tmpl w:val="B0C4C546"/>
    <w:lvl w:ilvl="0" w:tplc="8736B68C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">
    <w:nsid w:val="6AAF1CC8"/>
    <w:multiLevelType w:val="hybridMultilevel"/>
    <w:tmpl w:val="09D8EC90"/>
    <w:lvl w:ilvl="0" w:tplc="B9266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74F"/>
    <w:rsid w:val="000045F2"/>
    <w:rsid w:val="000200F7"/>
    <w:rsid w:val="00035AC0"/>
    <w:rsid w:val="0003693F"/>
    <w:rsid w:val="00051894"/>
    <w:rsid w:val="00064265"/>
    <w:rsid w:val="00095C6D"/>
    <w:rsid w:val="000A2D6A"/>
    <w:rsid w:val="000B2377"/>
    <w:rsid w:val="000C3C71"/>
    <w:rsid w:val="00100521"/>
    <w:rsid w:val="00106DE5"/>
    <w:rsid w:val="00107813"/>
    <w:rsid w:val="001142C4"/>
    <w:rsid w:val="00116184"/>
    <w:rsid w:val="00134172"/>
    <w:rsid w:val="0015402B"/>
    <w:rsid w:val="00154ADF"/>
    <w:rsid w:val="00165C41"/>
    <w:rsid w:val="0017661A"/>
    <w:rsid w:val="00176D80"/>
    <w:rsid w:val="001772A0"/>
    <w:rsid w:val="001A39AC"/>
    <w:rsid w:val="001A6822"/>
    <w:rsid w:val="001B7A3F"/>
    <w:rsid w:val="001B7E2C"/>
    <w:rsid w:val="001E2F38"/>
    <w:rsid w:val="001E5FC3"/>
    <w:rsid w:val="001F1F9F"/>
    <w:rsid w:val="001F36B0"/>
    <w:rsid w:val="00217E20"/>
    <w:rsid w:val="0024524C"/>
    <w:rsid w:val="00247C11"/>
    <w:rsid w:val="002620F3"/>
    <w:rsid w:val="002667CA"/>
    <w:rsid w:val="0027305F"/>
    <w:rsid w:val="002914F6"/>
    <w:rsid w:val="00294CEC"/>
    <w:rsid w:val="002975FD"/>
    <w:rsid w:val="002A510E"/>
    <w:rsid w:val="002A541D"/>
    <w:rsid w:val="002C00AC"/>
    <w:rsid w:val="002C1093"/>
    <w:rsid w:val="002C42C4"/>
    <w:rsid w:val="002C5255"/>
    <w:rsid w:val="002D59B2"/>
    <w:rsid w:val="002D6F3B"/>
    <w:rsid w:val="0030474B"/>
    <w:rsid w:val="003135AB"/>
    <w:rsid w:val="00313B50"/>
    <w:rsid w:val="0033685F"/>
    <w:rsid w:val="00343A7A"/>
    <w:rsid w:val="00343D62"/>
    <w:rsid w:val="00351DB3"/>
    <w:rsid w:val="00363837"/>
    <w:rsid w:val="00367478"/>
    <w:rsid w:val="00373356"/>
    <w:rsid w:val="003759CE"/>
    <w:rsid w:val="0038403E"/>
    <w:rsid w:val="00395CA4"/>
    <w:rsid w:val="003B204D"/>
    <w:rsid w:val="003C7619"/>
    <w:rsid w:val="003D0AC4"/>
    <w:rsid w:val="003D2DDA"/>
    <w:rsid w:val="003D3DD0"/>
    <w:rsid w:val="003D6E79"/>
    <w:rsid w:val="003E2E21"/>
    <w:rsid w:val="003F1543"/>
    <w:rsid w:val="0041128F"/>
    <w:rsid w:val="00423AC6"/>
    <w:rsid w:val="004247C8"/>
    <w:rsid w:val="00426DF3"/>
    <w:rsid w:val="00437242"/>
    <w:rsid w:val="00440A0C"/>
    <w:rsid w:val="004462AB"/>
    <w:rsid w:val="00454178"/>
    <w:rsid w:val="00457B7D"/>
    <w:rsid w:val="00472E62"/>
    <w:rsid w:val="0047479E"/>
    <w:rsid w:val="0049519B"/>
    <w:rsid w:val="004A158A"/>
    <w:rsid w:val="004A5E69"/>
    <w:rsid w:val="004B0824"/>
    <w:rsid w:val="004B0E1C"/>
    <w:rsid w:val="004C1F22"/>
    <w:rsid w:val="004D0E3D"/>
    <w:rsid w:val="004D7F65"/>
    <w:rsid w:val="004E2465"/>
    <w:rsid w:val="004F1E27"/>
    <w:rsid w:val="00501740"/>
    <w:rsid w:val="00502884"/>
    <w:rsid w:val="00502C0A"/>
    <w:rsid w:val="00532E99"/>
    <w:rsid w:val="005603B7"/>
    <w:rsid w:val="00567932"/>
    <w:rsid w:val="005709DB"/>
    <w:rsid w:val="0057434F"/>
    <w:rsid w:val="00577CAE"/>
    <w:rsid w:val="00581155"/>
    <w:rsid w:val="005812ED"/>
    <w:rsid w:val="00592FBB"/>
    <w:rsid w:val="00596C37"/>
    <w:rsid w:val="005A3776"/>
    <w:rsid w:val="005D1DB3"/>
    <w:rsid w:val="005D245F"/>
    <w:rsid w:val="005D33E6"/>
    <w:rsid w:val="005D62CF"/>
    <w:rsid w:val="005E37B5"/>
    <w:rsid w:val="005F1257"/>
    <w:rsid w:val="00604837"/>
    <w:rsid w:val="006127D7"/>
    <w:rsid w:val="00616E71"/>
    <w:rsid w:val="0061792B"/>
    <w:rsid w:val="00625602"/>
    <w:rsid w:val="006264B1"/>
    <w:rsid w:val="0064212A"/>
    <w:rsid w:val="00662152"/>
    <w:rsid w:val="00671CE1"/>
    <w:rsid w:val="006929BF"/>
    <w:rsid w:val="006A1F0D"/>
    <w:rsid w:val="006C6370"/>
    <w:rsid w:val="006D393C"/>
    <w:rsid w:val="00711A88"/>
    <w:rsid w:val="0073774F"/>
    <w:rsid w:val="0073798A"/>
    <w:rsid w:val="007501C1"/>
    <w:rsid w:val="007542AC"/>
    <w:rsid w:val="007809DB"/>
    <w:rsid w:val="00781824"/>
    <w:rsid w:val="0078317A"/>
    <w:rsid w:val="00786656"/>
    <w:rsid w:val="00786D00"/>
    <w:rsid w:val="00797614"/>
    <w:rsid w:val="007A3E7B"/>
    <w:rsid w:val="007B56B4"/>
    <w:rsid w:val="007E3A55"/>
    <w:rsid w:val="007F532E"/>
    <w:rsid w:val="007F70B5"/>
    <w:rsid w:val="0080081F"/>
    <w:rsid w:val="008024C3"/>
    <w:rsid w:val="008160ED"/>
    <w:rsid w:val="0083758C"/>
    <w:rsid w:val="00850BCB"/>
    <w:rsid w:val="00865352"/>
    <w:rsid w:val="00866E6B"/>
    <w:rsid w:val="00872217"/>
    <w:rsid w:val="00890889"/>
    <w:rsid w:val="00894EF4"/>
    <w:rsid w:val="008B2738"/>
    <w:rsid w:val="00911EF3"/>
    <w:rsid w:val="00920F72"/>
    <w:rsid w:val="00923B7B"/>
    <w:rsid w:val="009260AB"/>
    <w:rsid w:val="009440F2"/>
    <w:rsid w:val="009708DF"/>
    <w:rsid w:val="00973BA7"/>
    <w:rsid w:val="009B2F05"/>
    <w:rsid w:val="009C56B7"/>
    <w:rsid w:val="009E77FD"/>
    <w:rsid w:val="009E78A3"/>
    <w:rsid w:val="00A25CF0"/>
    <w:rsid w:val="00A54891"/>
    <w:rsid w:val="00A70185"/>
    <w:rsid w:val="00A9679B"/>
    <w:rsid w:val="00AB3687"/>
    <w:rsid w:val="00AB6939"/>
    <w:rsid w:val="00AF52F0"/>
    <w:rsid w:val="00B07BB0"/>
    <w:rsid w:val="00B115CA"/>
    <w:rsid w:val="00B22550"/>
    <w:rsid w:val="00B30BBD"/>
    <w:rsid w:val="00B31DA2"/>
    <w:rsid w:val="00B43E78"/>
    <w:rsid w:val="00B56AA2"/>
    <w:rsid w:val="00B56CFF"/>
    <w:rsid w:val="00B642C1"/>
    <w:rsid w:val="00B72627"/>
    <w:rsid w:val="00B7592A"/>
    <w:rsid w:val="00B804B3"/>
    <w:rsid w:val="00B83834"/>
    <w:rsid w:val="00BA1DD2"/>
    <w:rsid w:val="00BA77CD"/>
    <w:rsid w:val="00BC2F82"/>
    <w:rsid w:val="00BD58AB"/>
    <w:rsid w:val="00BF57A9"/>
    <w:rsid w:val="00C46A11"/>
    <w:rsid w:val="00C4756E"/>
    <w:rsid w:val="00C47699"/>
    <w:rsid w:val="00C53E16"/>
    <w:rsid w:val="00C626BF"/>
    <w:rsid w:val="00C7609D"/>
    <w:rsid w:val="00C846EA"/>
    <w:rsid w:val="00C9516A"/>
    <w:rsid w:val="00CA4537"/>
    <w:rsid w:val="00CB3BE2"/>
    <w:rsid w:val="00CD12AF"/>
    <w:rsid w:val="00CD14C9"/>
    <w:rsid w:val="00CD5818"/>
    <w:rsid w:val="00CE3A61"/>
    <w:rsid w:val="00CE4B1E"/>
    <w:rsid w:val="00CE6815"/>
    <w:rsid w:val="00D30253"/>
    <w:rsid w:val="00D323DC"/>
    <w:rsid w:val="00D34682"/>
    <w:rsid w:val="00D370F8"/>
    <w:rsid w:val="00D4600F"/>
    <w:rsid w:val="00D52429"/>
    <w:rsid w:val="00D55BB9"/>
    <w:rsid w:val="00D77896"/>
    <w:rsid w:val="00D86C1B"/>
    <w:rsid w:val="00D92F99"/>
    <w:rsid w:val="00DB4EA9"/>
    <w:rsid w:val="00DB75DC"/>
    <w:rsid w:val="00DE61F3"/>
    <w:rsid w:val="00DF7EC5"/>
    <w:rsid w:val="00E31BA2"/>
    <w:rsid w:val="00E329E4"/>
    <w:rsid w:val="00E4265E"/>
    <w:rsid w:val="00E45416"/>
    <w:rsid w:val="00E67376"/>
    <w:rsid w:val="00E71CCC"/>
    <w:rsid w:val="00E7743C"/>
    <w:rsid w:val="00E77C75"/>
    <w:rsid w:val="00E96FB5"/>
    <w:rsid w:val="00EA47B6"/>
    <w:rsid w:val="00EB08F7"/>
    <w:rsid w:val="00EB7943"/>
    <w:rsid w:val="00EC7BC5"/>
    <w:rsid w:val="00ED6477"/>
    <w:rsid w:val="00F0127A"/>
    <w:rsid w:val="00F02028"/>
    <w:rsid w:val="00F078D1"/>
    <w:rsid w:val="00F15F34"/>
    <w:rsid w:val="00F30D13"/>
    <w:rsid w:val="00F32482"/>
    <w:rsid w:val="00F440F8"/>
    <w:rsid w:val="00F470E8"/>
    <w:rsid w:val="00F55129"/>
    <w:rsid w:val="00F82DC2"/>
    <w:rsid w:val="00FA0761"/>
    <w:rsid w:val="00FA38C6"/>
    <w:rsid w:val="00FA3BFC"/>
    <w:rsid w:val="00FA5971"/>
    <w:rsid w:val="00FA6FD1"/>
    <w:rsid w:val="00FB5B3D"/>
    <w:rsid w:val="00FC5EF8"/>
    <w:rsid w:val="00FE3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9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B2377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B237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72E62"/>
    <w:pPr>
      <w:ind w:left="720"/>
      <w:contextualSpacing/>
    </w:pPr>
  </w:style>
  <w:style w:type="paragraph" w:customStyle="1" w:styleId="s1">
    <w:name w:val="s_1"/>
    <w:basedOn w:val="a"/>
    <w:uiPriority w:val="99"/>
    <w:rsid w:val="00850BCB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9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48.registrnpa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://ru48.registrnpa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u48.registrnp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48.registrnpa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Александр Григорьевич</dc:creator>
  <cp:lastModifiedBy>User</cp:lastModifiedBy>
  <cp:revision>49</cp:revision>
  <cp:lastPrinted>2024-04-09T07:30:00Z</cp:lastPrinted>
  <dcterms:created xsi:type="dcterms:W3CDTF">2024-03-06T07:50:00Z</dcterms:created>
  <dcterms:modified xsi:type="dcterms:W3CDTF">2024-07-30T05:32:00Z</dcterms:modified>
</cp:coreProperties>
</file>