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EF6" w:rsidRDefault="00F64A27">
      <w:pPr>
        <w:spacing w:after="60"/>
        <w:ind w:firstLine="709"/>
        <w:jc w:val="right"/>
        <w:rPr>
          <w:b/>
          <w:sz w:val="26"/>
          <w:u w:val="single"/>
        </w:rPr>
      </w:pPr>
      <w:r>
        <w:rPr>
          <w:b/>
          <w:sz w:val="26"/>
          <w:u w:val="single"/>
        </w:rPr>
        <w:t>ПРОЕКТ</w:t>
      </w:r>
    </w:p>
    <w:p w:rsidR="00336EF6" w:rsidRDefault="00F64A27">
      <w:pPr>
        <w:spacing w:after="60"/>
        <w:ind w:firstLine="709"/>
        <w:jc w:val="center"/>
        <w:rPr>
          <w:b/>
          <w:sz w:val="26"/>
        </w:rPr>
      </w:pPr>
      <w:r>
        <w:rPr>
          <w:b/>
          <w:sz w:val="26"/>
        </w:rPr>
        <w:t>МУНИЦИПАЛЬНЫЙ КОНТРАКТ № _____</w:t>
      </w:r>
    </w:p>
    <w:p w:rsidR="00137F8B" w:rsidRPr="00E42319" w:rsidRDefault="00F64A27" w:rsidP="00137F8B">
      <w:pPr>
        <w:pStyle w:val="ConsPlusCell"/>
        <w:jc w:val="center"/>
        <w:rPr>
          <w:sz w:val="24"/>
        </w:rPr>
      </w:pPr>
      <w:r>
        <w:t>ИКЗ № </w:t>
      </w:r>
      <w:r w:rsidR="00137F8B">
        <w:rPr>
          <w:sz w:val="24"/>
        </w:rPr>
        <w:t>2332433000854243301001000</w:t>
      </w:r>
      <w:r w:rsidR="00B534A0">
        <w:rPr>
          <w:sz w:val="24"/>
        </w:rPr>
        <w:t>7</w:t>
      </w:r>
      <w:r w:rsidR="00137F8B">
        <w:rPr>
          <w:sz w:val="24"/>
        </w:rPr>
        <w:t>000421124</w:t>
      </w:r>
      <w:r w:rsidR="0012705A">
        <w:rPr>
          <w:sz w:val="24"/>
        </w:rPr>
        <w:t>4</w:t>
      </w:r>
    </w:p>
    <w:p w:rsidR="00336EF6" w:rsidRDefault="00336EF6">
      <w:pPr>
        <w:ind w:firstLine="709"/>
        <w:jc w:val="center"/>
        <w:rPr>
          <w:sz w:val="26"/>
        </w:rPr>
      </w:pPr>
    </w:p>
    <w:p w:rsidR="00336EF6" w:rsidRDefault="00336EF6">
      <w:pPr>
        <w:ind w:firstLine="709"/>
        <w:jc w:val="center"/>
        <w:rPr>
          <w:sz w:val="26"/>
        </w:rPr>
      </w:pPr>
    </w:p>
    <w:p w:rsidR="00336EF6" w:rsidRDefault="00F64A27">
      <w:pPr>
        <w:pStyle w:val="14"/>
        <w:widowControl/>
        <w:rPr>
          <w:sz w:val="26"/>
        </w:rPr>
      </w:pPr>
      <w:r>
        <w:rPr>
          <w:sz w:val="26"/>
        </w:rPr>
        <w:t>_</w:t>
      </w:r>
      <w:r w:rsidR="00CE02DC">
        <w:rPr>
          <w:sz w:val="26"/>
        </w:rPr>
        <w:t xml:space="preserve"> с. Агинское</w:t>
      </w:r>
      <w:r>
        <w:rPr>
          <w:sz w:val="26"/>
        </w:rPr>
        <w:t>_</w:t>
      </w:r>
      <w:r>
        <w:rPr>
          <w:sz w:val="26"/>
        </w:rPr>
        <w:tab/>
      </w:r>
      <w:r>
        <w:rPr>
          <w:sz w:val="26"/>
        </w:rPr>
        <w:tab/>
      </w:r>
      <w:r>
        <w:rPr>
          <w:sz w:val="26"/>
        </w:rPr>
        <w:tab/>
      </w:r>
      <w:r>
        <w:rPr>
          <w:sz w:val="26"/>
        </w:rPr>
        <w:tab/>
      </w:r>
      <w:r>
        <w:rPr>
          <w:sz w:val="26"/>
        </w:rPr>
        <w:tab/>
      </w:r>
      <w:r>
        <w:rPr>
          <w:sz w:val="26"/>
        </w:rPr>
        <w:tab/>
      </w:r>
      <w:r>
        <w:rPr>
          <w:sz w:val="26"/>
        </w:rPr>
        <w:tab/>
      </w:r>
      <w:r>
        <w:rPr>
          <w:sz w:val="26"/>
        </w:rPr>
        <w:tab/>
        <w:t>«__» __</w:t>
      </w:r>
      <w:r w:rsidR="00CE02DC">
        <w:rPr>
          <w:sz w:val="26"/>
        </w:rPr>
        <w:t>______</w:t>
      </w:r>
      <w:r>
        <w:rPr>
          <w:sz w:val="26"/>
        </w:rPr>
        <w:t>_ 202_г.</w:t>
      </w:r>
    </w:p>
    <w:p w:rsidR="00336EF6" w:rsidRDefault="00336EF6">
      <w:pPr>
        <w:pStyle w:val="14"/>
        <w:widowControl/>
        <w:spacing w:after="240"/>
        <w:ind w:firstLine="1080"/>
        <w:jc w:val="both"/>
        <w:rPr>
          <w:sz w:val="26"/>
        </w:rPr>
      </w:pPr>
    </w:p>
    <w:p w:rsidR="00336EF6" w:rsidRDefault="00CA1374">
      <w:pPr>
        <w:pStyle w:val="af7"/>
        <w:spacing w:before="240"/>
        <w:ind w:firstLine="709"/>
        <w:jc w:val="both"/>
        <w:rPr>
          <w:sz w:val="26"/>
        </w:rPr>
      </w:pPr>
      <w:r>
        <w:rPr>
          <w:sz w:val="26"/>
        </w:rPr>
        <w:t>Администрация Агинского сельсовета</w:t>
      </w:r>
      <w:r w:rsidR="00F64A27">
        <w:rPr>
          <w:sz w:val="26"/>
        </w:rPr>
        <w:t>, именуем</w:t>
      </w:r>
      <w:r>
        <w:rPr>
          <w:sz w:val="26"/>
        </w:rPr>
        <w:t>ая</w:t>
      </w:r>
      <w:r w:rsidR="00F64A27">
        <w:rPr>
          <w:sz w:val="26"/>
        </w:rPr>
        <w:t xml:space="preserve"> в дальнейшем «Заказчик», в лице</w:t>
      </w:r>
      <w:r>
        <w:rPr>
          <w:sz w:val="26"/>
        </w:rPr>
        <w:t xml:space="preserve"> главы администрации Леонтьевой Веры Константиновны</w:t>
      </w:r>
      <w:r w:rsidR="00F64A27">
        <w:rPr>
          <w:sz w:val="26"/>
        </w:rPr>
        <w:t xml:space="preserve">, действующего на основании </w:t>
      </w:r>
      <w:r>
        <w:rPr>
          <w:sz w:val="26"/>
        </w:rPr>
        <w:t>Устава</w:t>
      </w:r>
      <w:r w:rsidR="00F64A27">
        <w:rPr>
          <w:sz w:val="26"/>
        </w:rPr>
        <w:t>, с одной стороны, и _____________, именуемое в дальнейшем «Подрядчик», в лице _________________, действующего на основании __________________, с другой стороны, далее совместно именуемые «Стороны» и каждый по отдельности – «Сторона»,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и ______________________, заключили настоящий муниципальный контракт (далее – Контракт) о нижеследующем:</w:t>
      </w:r>
    </w:p>
    <w:p w:rsidR="00336EF6" w:rsidRDefault="00336EF6">
      <w:pPr>
        <w:pStyle w:val="af7"/>
        <w:ind w:firstLine="709"/>
        <w:jc w:val="both"/>
        <w:rPr>
          <w:sz w:val="26"/>
        </w:rPr>
      </w:pPr>
    </w:p>
    <w:p w:rsidR="00336EF6" w:rsidRDefault="00F64A27">
      <w:pPr>
        <w:spacing w:before="240" w:after="240"/>
        <w:jc w:val="center"/>
        <w:rPr>
          <w:b/>
          <w:sz w:val="26"/>
        </w:rPr>
      </w:pPr>
      <w:r>
        <w:rPr>
          <w:b/>
          <w:sz w:val="26"/>
        </w:rPr>
        <w:t>1. ПРЕДМЕТ КОНТРАКТА</w:t>
      </w:r>
    </w:p>
    <w:p w:rsidR="00B534A0" w:rsidRPr="002A2B0B" w:rsidRDefault="00F64A27" w:rsidP="00B534A0">
      <w:pPr>
        <w:pStyle w:val="ConsPlusCell"/>
        <w:jc w:val="both"/>
      </w:pPr>
      <w:r>
        <w:t>1.1. Подрядчик принимает на себя обязательства</w:t>
      </w:r>
      <w:r w:rsidR="00B534A0">
        <w:t>:</w:t>
      </w:r>
      <w:r>
        <w:t xml:space="preserve"> </w:t>
      </w:r>
      <w:r w:rsidR="00137F8B" w:rsidRPr="00137F8B">
        <w:rPr>
          <w:i/>
        </w:rPr>
        <w:t>На выполнение работ по ремонту автомобильных дорог</w:t>
      </w:r>
      <w:r w:rsidR="00CA1374">
        <w:rPr>
          <w:i/>
        </w:rPr>
        <w:t xml:space="preserve"> </w:t>
      </w:r>
      <w:r w:rsidR="00137F8B" w:rsidRPr="00137F8B">
        <w:rPr>
          <w:i/>
        </w:rPr>
        <w:t xml:space="preserve"> улично-дорожной сети общего пользования местного значения</w:t>
      </w:r>
      <w:r w:rsidR="00137F8B">
        <w:t xml:space="preserve"> </w:t>
      </w:r>
      <w:r w:rsidR="00CA1374">
        <w:t xml:space="preserve">по </w:t>
      </w:r>
      <w:r w:rsidR="00B534A0" w:rsidRPr="002A2B0B">
        <w:t>ул. Советская (от перекрестка у д</w:t>
      </w:r>
      <w:r w:rsidR="00B534A0">
        <w:t>ома</w:t>
      </w:r>
      <w:r w:rsidR="00B534A0" w:rsidRPr="002A2B0B">
        <w:t xml:space="preserve"> 161 до моста ч/з «Коноваловку» -195м.,</w:t>
      </w:r>
      <w:r w:rsidR="00B534A0">
        <w:t xml:space="preserve"> и </w:t>
      </w:r>
      <w:r w:rsidR="00B534A0" w:rsidRPr="002A2B0B">
        <w:t xml:space="preserve"> от перекрестка у д</w:t>
      </w:r>
      <w:r w:rsidR="00B534A0">
        <w:t>ома</w:t>
      </w:r>
      <w:r w:rsidR="00B534A0" w:rsidRPr="002A2B0B">
        <w:t xml:space="preserve"> 171 до ул. Зеленая -229м.</w:t>
      </w:r>
      <w:r w:rsidR="00B534A0">
        <w:t>)</w:t>
      </w:r>
      <w:r w:rsidR="00B534A0" w:rsidRPr="002A2B0B">
        <w:t>;</w:t>
      </w:r>
    </w:p>
    <w:p w:rsidR="00336EF6" w:rsidRDefault="00B534A0" w:rsidP="00B534A0">
      <w:pPr>
        <w:ind w:firstLine="709"/>
        <w:jc w:val="both"/>
        <w:rPr>
          <w:sz w:val="26"/>
        </w:rPr>
      </w:pPr>
      <w:r>
        <w:rPr>
          <w:sz w:val="26"/>
        </w:rPr>
        <w:t xml:space="preserve"> </w:t>
      </w:r>
      <w:r w:rsidR="00F64A27">
        <w:rPr>
          <w:sz w:val="26"/>
        </w:rPr>
        <w:t xml:space="preserve">(далее – Объект), в соответствии с условиями настоящего Контракта и извещением об осуществлении закупки, а Заказчик обязуется принять качественно выполненные работы и оплатить их в порядке и на условиях, предусмотренных </w:t>
      </w:r>
      <w:r w:rsidR="009A2BEA">
        <w:rPr>
          <w:sz w:val="26"/>
        </w:rPr>
        <w:t xml:space="preserve">извещением об осуществлении закупки и </w:t>
      </w:r>
      <w:r w:rsidR="00F64A27">
        <w:rPr>
          <w:sz w:val="26"/>
        </w:rPr>
        <w:t>настоящим Контрактом.</w:t>
      </w:r>
    </w:p>
    <w:p w:rsidR="00336EF6" w:rsidRDefault="00F64A27">
      <w:pPr>
        <w:pStyle w:val="Normal0"/>
        <w:widowControl/>
        <w:tabs>
          <w:tab w:val="left" w:pos="0"/>
        </w:tabs>
        <w:ind w:firstLine="709"/>
        <w:jc w:val="both"/>
        <w:rPr>
          <w:sz w:val="26"/>
        </w:rPr>
      </w:pPr>
      <w:r>
        <w:rPr>
          <w:sz w:val="26"/>
        </w:rPr>
        <w:t>1.2. Существенными условиями Контракта для Сторон являются: предмет и цена Контракта, срок окончания и качество работ, гарантийные сроки, наличие надлежащего обеспечения исполнения обязательств по Контракту.</w:t>
      </w:r>
    </w:p>
    <w:p w:rsidR="00336EF6" w:rsidRDefault="00F64A27">
      <w:pPr>
        <w:tabs>
          <w:tab w:val="left" w:pos="6300"/>
        </w:tabs>
        <w:ind w:firstLine="709"/>
        <w:jc w:val="both"/>
        <w:rPr>
          <w:sz w:val="26"/>
        </w:rPr>
      </w:pPr>
      <w:r>
        <w:rPr>
          <w:sz w:val="26"/>
        </w:rPr>
        <w:t>1.3. Подрядчик по настоящему Контракту является Генеральным подрядчиком (далее – Подрядчик), выполняет работы на свой риск собственными силами и привлеченными субподрядными организациями.</w:t>
      </w:r>
    </w:p>
    <w:p w:rsidR="00336EF6" w:rsidRDefault="00F64A27">
      <w:pPr>
        <w:ind w:firstLine="709"/>
        <w:jc w:val="both"/>
        <w:rPr>
          <w:sz w:val="26"/>
        </w:rPr>
      </w:pPr>
      <w:r>
        <w:rPr>
          <w:sz w:val="26"/>
        </w:rPr>
        <w:t>1.4. При исполнении настоящего Контракта Стороны руководствуются действующим законодательством Российской Федерации и Красноярского края, а также нормативно-техническими документами, обязательными при выполнении работ по настоящему Контракту</w:t>
      </w:r>
      <w:r w:rsidR="009A2BEA">
        <w:rPr>
          <w:sz w:val="26"/>
        </w:rPr>
        <w:t>, а так же описанием объекта закупки</w:t>
      </w:r>
      <w:r>
        <w:rPr>
          <w:sz w:val="26"/>
        </w:rPr>
        <w:t xml:space="preserve"> (</w:t>
      </w:r>
      <w:r w:rsidRPr="009A2BEA">
        <w:rPr>
          <w:sz w:val="26"/>
        </w:rPr>
        <w:t>Приложение 1</w:t>
      </w:r>
      <w:r>
        <w:rPr>
          <w:sz w:val="26"/>
        </w:rPr>
        <w:t>).</w:t>
      </w:r>
      <w:r w:rsidR="009A2BEA">
        <w:rPr>
          <w:sz w:val="26"/>
        </w:rPr>
        <w:t xml:space="preserve"> </w:t>
      </w:r>
      <w:r>
        <w:rPr>
          <w:sz w:val="26"/>
        </w:rPr>
        <w:t>Если в период действия Контракта изменяются нормативно-технические документы, Подрядчик обязан осуществлять выполнение работ, предусмотренных п. 1.1 Контракта в соответствии с нормативно-технической документацией, действующей в момент исполнения Контракта.</w:t>
      </w:r>
    </w:p>
    <w:p w:rsidR="00336EF6" w:rsidRDefault="00336EF6">
      <w:pPr>
        <w:ind w:firstLine="709"/>
        <w:jc w:val="both"/>
        <w:rPr>
          <w:sz w:val="26"/>
        </w:rPr>
      </w:pPr>
    </w:p>
    <w:p w:rsidR="00336EF6" w:rsidRDefault="00F64A27">
      <w:pPr>
        <w:spacing w:before="240" w:after="240"/>
        <w:jc w:val="center"/>
        <w:rPr>
          <w:b/>
          <w:sz w:val="26"/>
        </w:rPr>
      </w:pPr>
      <w:r>
        <w:rPr>
          <w:b/>
          <w:sz w:val="26"/>
        </w:rPr>
        <w:t>2. ЦЕНА КОНТРАКТА И ПОРЯДОК ОПЛАТЫ РАБОТ</w:t>
      </w:r>
    </w:p>
    <w:p w:rsidR="00336EF6" w:rsidRDefault="00F64A27">
      <w:pPr>
        <w:tabs>
          <w:tab w:val="left" w:pos="6300"/>
        </w:tabs>
        <w:ind w:firstLine="709"/>
        <w:jc w:val="both"/>
        <w:rPr>
          <w:sz w:val="26"/>
        </w:rPr>
      </w:pPr>
      <w:r>
        <w:rPr>
          <w:sz w:val="26"/>
        </w:rPr>
        <w:lastRenderedPageBreak/>
        <w:t>2.1. Цена настоящего Контракта (цена работ) составляет _______(______) рублей __ копеек, в том числе НДС составляет ________ рублей</w:t>
      </w:r>
      <w:r>
        <w:rPr>
          <w:sz w:val="24"/>
          <w:vertAlign w:val="superscript"/>
        </w:rPr>
        <w:footnoteReference w:id="2"/>
      </w:r>
      <w:r>
        <w:rPr>
          <w:sz w:val="26"/>
        </w:rPr>
        <w:t>.</w:t>
      </w:r>
    </w:p>
    <w:p w:rsidR="00336EF6" w:rsidRDefault="00F64A27">
      <w:pPr>
        <w:ind w:firstLine="540"/>
        <w:jc w:val="both"/>
        <w:rPr>
          <w:sz w:val="26"/>
        </w:rPr>
      </w:pPr>
      <w:r>
        <w:rPr>
          <w:sz w:val="26"/>
        </w:rPr>
        <w:t>Цена Контракта является твердой, определена на весь срок исполнения Контракта, включающую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w:t>
      </w:r>
      <w:r>
        <w:rPr>
          <w:rStyle w:val="a5"/>
          <w:sz w:val="26"/>
        </w:rPr>
        <w:footnoteReference w:id="3"/>
      </w:r>
      <w:r>
        <w:rPr>
          <w:sz w:val="26"/>
        </w:rPr>
        <w:t>.</w:t>
      </w:r>
    </w:p>
    <w:p w:rsidR="00BB1FFE" w:rsidRDefault="00F64A27" w:rsidP="00BB1FFE">
      <w:pPr>
        <w:pStyle w:val="Normal0"/>
        <w:widowControl/>
        <w:ind w:firstLine="709"/>
        <w:jc w:val="both"/>
        <w:rPr>
          <w:sz w:val="26"/>
        </w:rPr>
      </w:pPr>
      <w:r>
        <w:rPr>
          <w:sz w:val="26"/>
        </w:rPr>
        <w:t xml:space="preserve">2.2. Финансирование работ по настоящему Контракту осуществляется за счет средств бюджета </w:t>
      </w:r>
      <w:r w:rsidR="00BB1FFE">
        <w:rPr>
          <w:sz w:val="26"/>
        </w:rPr>
        <w:t xml:space="preserve"> Агинского сельсовета Саянского района, в том числе:</w:t>
      </w:r>
    </w:p>
    <w:p w:rsidR="00BB1FFE" w:rsidRDefault="00BB1FFE" w:rsidP="00BB1FFE">
      <w:pPr>
        <w:pStyle w:val="Normal0"/>
        <w:widowControl/>
        <w:jc w:val="both"/>
        <w:rPr>
          <w:sz w:val="26"/>
          <w:szCs w:val="26"/>
        </w:rPr>
      </w:pPr>
      <w:r>
        <w:rPr>
          <w:sz w:val="26"/>
          <w:szCs w:val="26"/>
        </w:rPr>
        <w:t>К</w:t>
      </w:r>
      <w:r w:rsidRPr="00664EF2">
        <w:rPr>
          <w:sz w:val="26"/>
          <w:szCs w:val="26"/>
        </w:rPr>
        <w:t>раевой бюджет</w:t>
      </w:r>
      <w:r>
        <w:rPr>
          <w:sz w:val="26"/>
          <w:szCs w:val="26"/>
        </w:rPr>
        <w:t xml:space="preserve"> </w:t>
      </w:r>
      <w:r w:rsidRPr="00664EF2">
        <w:rPr>
          <w:sz w:val="26"/>
          <w:szCs w:val="26"/>
        </w:rPr>
        <w:t xml:space="preserve"> КБК </w:t>
      </w:r>
      <w:r>
        <w:rPr>
          <w:sz w:val="26"/>
          <w:szCs w:val="26"/>
        </w:rPr>
        <w:t xml:space="preserve">0409 09100S5090 244 – _______________,___ (_________ миллиона ______________________ тысячи ________________) руб._____ копеек; </w:t>
      </w:r>
    </w:p>
    <w:p w:rsidR="00BB1FFE" w:rsidRDefault="00BB1FFE" w:rsidP="00BB1FFE">
      <w:pPr>
        <w:pStyle w:val="Normal0"/>
        <w:widowControl/>
        <w:ind w:firstLine="709"/>
        <w:jc w:val="both"/>
        <w:rPr>
          <w:sz w:val="26"/>
          <w:szCs w:val="26"/>
        </w:rPr>
      </w:pPr>
      <w:r>
        <w:rPr>
          <w:sz w:val="26"/>
          <w:szCs w:val="26"/>
        </w:rPr>
        <w:t xml:space="preserve">Местный бюджет: </w:t>
      </w:r>
      <w:r w:rsidRPr="00664EF2">
        <w:rPr>
          <w:sz w:val="26"/>
          <w:szCs w:val="26"/>
        </w:rPr>
        <w:t xml:space="preserve"> К</w:t>
      </w:r>
      <w:r>
        <w:rPr>
          <w:sz w:val="26"/>
          <w:szCs w:val="26"/>
        </w:rPr>
        <w:t xml:space="preserve">БК 0409 09100S5090 244 – _______________,___ (_________ миллиона _________________ тысячи _____________) руб._____ копеек; </w:t>
      </w:r>
    </w:p>
    <w:p w:rsidR="00336EF6" w:rsidRDefault="00F64A27" w:rsidP="00BB1FFE">
      <w:pPr>
        <w:pStyle w:val="Normal0"/>
        <w:widowControl/>
        <w:ind w:firstLine="709"/>
        <w:jc w:val="both"/>
        <w:rPr>
          <w:sz w:val="26"/>
        </w:rPr>
      </w:pPr>
      <w:r>
        <w:rPr>
          <w:sz w:val="26"/>
        </w:rPr>
        <w:t>2.3. Авансирование по Контракту не предусмотрено.</w:t>
      </w:r>
    </w:p>
    <w:p w:rsidR="00336EF6" w:rsidRDefault="00F64A27">
      <w:pPr>
        <w:ind w:firstLine="709"/>
        <w:jc w:val="both"/>
        <w:outlineLvl w:val="1"/>
        <w:rPr>
          <w:sz w:val="26"/>
        </w:rPr>
      </w:pPr>
      <w:r>
        <w:rPr>
          <w:sz w:val="26"/>
        </w:rPr>
        <w:t>2.4. Оплата работ по настоящему Контракту осуществляется по системе казначейского исполнения бюджета в срок не более 5 (пяти) рабочих дней со дня подписания Заказчиком документа о приемке предусмотренного ч. 7</w:t>
      </w:r>
      <w:r w:rsidR="006A7FE6">
        <w:rPr>
          <w:sz w:val="26"/>
        </w:rPr>
        <w:t>, 13</w:t>
      </w:r>
      <w:r>
        <w:rPr>
          <w:sz w:val="26"/>
        </w:rPr>
        <w:t xml:space="preserve"> ст. 94 Закона № 44-ФЗ.</w:t>
      </w:r>
    </w:p>
    <w:p w:rsidR="00336EF6" w:rsidRDefault="00F64A27">
      <w:pPr>
        <w:pStyle w:val="14"/>
        <w:ind w:firstLine="709"/>
        <w:jc w:val="both"/>
        <w:rPr>
          <w:sz w:val="26"/>
        </w:rPr>
      </w:pPr>
      <w:r>
        <w:rPr>
          <w:sz w:val="26"/>
        </w:rPr>
        <w:t>2.5. Обязательства Заказчика по оплате считаются исполненными в день списания денежных средств с его лицевого счета.</w:t>
      </w:r>
    </w:p>
    <w:p w:rsidR="00336EF6" w:rsidRDefault="00336EF6">
      <w:pPr>
        <w:pStyle w:val="14"/>
        <w:ind w:firstLine="709"/>
        <w:jc w:val="both"/>
        <w:rPr>
          <w:sz w:val="26"/>
        </w:rPr>
      </w:pPr>
    </w:p>
    <w:p w:rsidR="00336EF6" w:rsidRDefault="00F64A27">
      <w:pPr>
        <w:spacing w:before="240" w:after="240"/>
        <w:jc w:val="center"/>
        <w:rPr>
          <w:sz w:val="26"/>
        </w:rPr>
      </w:pPr>
      <w:r>
        <w:rPr>
          <w:b/>
          <w:sz w:val="26"/>
        </w:rPr>
        <w:t>3. СРОКИ ДЕЙСТВИЯ КОНТРАКТА И ВЫПОЛНЕНИЯ РАБОТ</w:t>
      </w:r>
    </w:p>
    <w:p w:rsidR="00336EF6" w:rsidRDefault="00F64A27">
      <w:pPr>
        <w:pStyle w:val="Normal0"/>
        <w:widowControl/>
        <w:tabs>
          <w:tab w:val="left" w:pos="0"/>
        </w:tabs>
        <w:ind w:firstLine="720"/>
        <w:jc w:val="both"/>
        <w:rPr>
          <w:sz w:val="26"/>
        </w:rPr>
      </w:pPr>
      <w:r>
        <w:rPr>
          <w:sz w:val="26"/>
        </w:rPr>
        <w:t>3.1. Срок действия Контракта:</w:t>
      </w:r>
    </w:p>
    <w:p w:rsidR="00336EF6" w:rsidRDefault="00F64A27">
      <w:pPr>
        <w:pStyle w:val="Normal0"/>
        <w:widowControl/>
        <w:tabs>
          <w:tab w:val="left" w:pos="0"/>
        </w:tabs>
        <w:jc w:val="both"/>
        <w:rPr>
          <w:sz w:val="26"/>
        </w:rPr>
      </w:pPr>
      <w:r>
        <w:rPr>
          <w:sz w:val="26"/>
        </w:rPr>
        <w:t>начало – с момента заключения Контракта;</w:t>
      </w:r>
    </w:p>
    <w:p w:rsidR="00336EF6" w:rsidRDefault="00F64A27">
      <w:pPr>
        <w:pStyle w:val="Normal0"/>
        <w:widowControl/>
        <w:tabs>
          <w:tab w:val="left" w:pos="0"/>
        </w:tabs>
        <w:jc w:val="both"/>
        <w:rPr>
          <w:sz w:val="26"/>
        </w:rPr>
      </w:pPr>
      <w:r>
        <w:rPr>
          <w:sz w:val="26"/>
        </w:rPr>
        <w:t xml:space="preserve">окончание – </w:t>
      </w:r>
      <w:r w:rsidR="006A7FE6">
        <w:rPr>
          <w:sz w:val="26"/>
        </w:rPr>
        <w:t>29.12.2023</w:t>
      </w:r>
      <w:r>
        <w:rPr>
          <w:sz w:val="26"/>
        </w:rPr>
        <w:t xml:space="preserve"> г.</w:t>
      </w:r>
    </w:p>
    <w:p w:rsidR="00336EF6" w:rsidRDefault="00F64A27">
      <w:pPr>
        <w:pStyle w:val="Normal0"/>
        <w:widowControl/>
        <w:tabs>
          <w:tab w:val="left" w:pos="0"/>
        </w:tabs>
        <w:ind w:firstLine="709"/>
        <w:jc w:val="both"/>
        <w:rPr>
          <w:sz w:val="26"/>
        </w:rPr>
      </w:pPr>
      <w:r>
        <w:rPr>
          <w:sz w:val="26"/>
        </w:rPr>
        <w:t>3.2. Срок выполнения работ по Контракту:</w:t>
      </w:r>
    </w:p>
    <w:p w:rsidR="00336EF6" w:rsidRDefault="00F64A27">
      <w:pPr>
        <w:pStyle w:val="Normal0"/>
        <w:widowControl/>
        <w:jc w:val="both"/>
        <w:rPr>
          <w:sz w:val="26"/>
        </w:rPr>
      </w:pPr>
      <w:r>
        <w:rPr>
          <w:sz w:val="26"/>
        </w:rPr>
        <w:t>начало – с момента заключения Контракта;</w:t>
      </w:r>
    </w:p>
    <w:p w:rsidR="00336EF6" w:rsidRDefault="00F64A27">
      <w:pPr>
        <w:pStyle w:val="Normal0"/>
        <w:widowControl/>
        <w:tabs>
          <w:tab w:val="left" w:pos="0"/>
        </w:tabs>
        <w:jc w:val="both"/>
        <w:rPr>
          <w:sz w:val="26"/>
        </w:rPr>
      </w:pPr>
      <w:r>
        <w:rPr>
          <w:sz w:val="26"/>
        </w:rPr>
        <w:t xml:space="preserve">окончание – </w:t>
      </w:r>
      <w:r w:rsidR="006A7FE6">
        <w:rPr>
          <w:sz w:val="26"/>
        </w:rPr>
        <w:t>30.09.2023</w:t>
      </w:r>
      <w:r>
        <w:rPr>
          <w:sz w:val="26"/>
        </w:rPr>
        <w:t xml:space="preserve"> г.</w:t>
      </w:r>
    </w:p>
    <w:p w:rsidR="00336EF6" w:rsidRDefault="00F64A27">
      <w:pPr>
        <w:pStyle w:val="Normal0"/>
        <w:widowControl/>
        <w:tabs>
          <w:tab w:val="left" w:pos="0"/>
        </w:tabs>
        <w:ind w:firstLine="720"/>
        <w:jc w:val="both"/>
        <w:rPr>
          <w:sz w:val="26"/>
        </w:rPr>
      </w:pPr>
      <w:r>
        <w:rPr>
          <w:sz w:val="26"/>
        </w:rPr>
        <w:t>3.3. Этапность (промежуточная приемка и оплата) по Контракту не предусматривается.</w:t>
      </w:r>
    </w:p>
    <w:p w:rsidR="00336EF6" w:rsidRDefault="00F64A27">
      <w:pPr>
        <w:pStyle w:val="34"/>
        <w:widowControl/>
        <w:tabs>
          <w:tab w:val="left" w:pos="0"/>
        </w:tabs>
        <w:ind w:firstLine="709"/>
        <w:jc w:val="both"/>
        <w:rPr>
          <w:sz w:val="26"/>
        </w:rPr>
      </w:pPr>
      <w:r>
        <w:rPr>
          <w:sz w:val="26"/>
        </w:rPr>
        <w:t>3.4. Истечение сроков, предусмотренных пунктами 3.1 - 3.2 Контракта, не прекращает гарантийных обязательств по Контракту и не освобождает от ответственности Сторону, не выполнившую обязательств.</w:t>
      </w:r>
    </w:p>
    <w:p w:rsidR="00336EF6" w:rsidRDefault="00336EF6">
      <w:pPr>
        <w:pStyle w:val="34"/>
        <w:widowControl/>
        <w:tabs>
          <w:tab w:val="left" w:pos="0"/>
        </w:tabs>
        <w:ind w:firstLine="709"/>
        <w:jc w:val="both"/>
        <w:rPr>
          <w:sz w:val="26"/>
        </w:rPr>
      </w:pPr>
    </w:p>
    <w:p w:rsidR="00336EF6" w:rsidRDefault="00F64A27">
      <w:pPr>
        <w:spacing w:before="240" w:after="240"/>
        <w:jc w:val="center"/>
        <w:outlineLvl w:val="1"/>
        <w:rPr>
          <w:sz w:val="26"/>
        </w:rPr>
      </w:pPr>
      <w:r>
        <w:rPr>
          <w:b/>
          <w:sz w:val="26"/>
        </w:rPr>
        <w:t>4. ПРАВА И ОБЯЗАННОСТИ ПОДРЯДЧИКА</w:t>
      </w:r>
    </w:p>
    <w:p w:rsidR="00336EF6" w:rsidRDefault="00F64A27">
      <w:pPr>
        <w:ind w:firstLine="709"/>
        <w:jc w:val="both"/>
        <w:outlineLvl w:val="1"/>
        <w:rPr>
          <w:sz w:val="26"/>
        </w:rPr>
      </w:pPr>
      <w:r>
        <w:rPr>
          <w:sz w:val="26"/>
        </w:rPr>
        <w:t>4.1. Подрядчик вправе:</w:t>
      </w:r>
    </w:p>
    <w:p w:rsidR="00336EF6" w:rsidRDefault="00F64A27">
      <w:pPr>
        <w:ind w:firstLine="709"/>
        <w:jc w:val="both"/>
        <w:outlineLvl w:val="1"/>
        <w:rPr>
          <w:sz w:val="26"/>
        </w:rPr>
      </w:pPr>
      <w:r>
        <w:rPr>
          <w:sz w:val="26"/>
        </w:rPr>
        <w:t>4.1.1. Требовать своевременной оплаты качественно выполненных работ.</w:t>
      </w:r>
    </w:p>
    <w:p w:rsidR="00336EF6" w:rsidRDefault="00F64A27">
      <w:pPr>
        <w:ind w:firstLine="709"/>
        <w:jc w:val="both"/>
        <w:outlineLvl w:val="1"/>
        <w:rPr>
          <w:sz w:val="26"/>
        </w:rPr>
      </w:pPr>
      <w:r>
        <w:rPr>
          <w:sz w:val="26"/>
        </w:rPr>
        <w:t xml:space="preserve">4.1.2. При соблюдении положений п. 4.2.1 Контракта, Подрядчик вправе привлекать для выполнения субподрядных работ иные организации, не являющиеся субъектами малого предпринимательства, социально ориентированными некоммерческими организациями (далее – СМП, СОНО) обладающие необходимым опытом, оборудованием и персоналом, а в случаях, предусмотренных </w:t>
      </w:r>
      <w:r>
        <w:rPr>
          <w:sz w:val="26"/>
        </w:rPr>
        <w:lastRenderedPageBreak/>
        <w:t>законодательством, лицензиями, сертификатами и (или) другими документами, подтверждающими их право на выполнение работ, передаваемых на субподряд.</w:t>
      </w:r>
    </w:p>
    <w:p w:rsidR="00336EF6" w:rsidRDefault="00F64A27">
      <w:pPr>
        <w:ind w:firstLine="709"/>
        <w:jc w:val="both"/>
        <w:outlineLvl w:val="1"/>
        <w:rPr>
          <w:sz w:val="26"/>
        </w:rPr>
      </w:pPr>
      <w:r>
        <w:rPr>
          <w:sz w:val="26"/>
        </w:rPr>
        <w:t>4.1.3. Запрашивать и получать у Заказчика информацию, необходимую для надлежащего исполнения обязательств по Контракту.</w:t>
      </w:r>
    </w:p>
    <w:p w:rsidR="00336EF6" w:rsidRDefault="00F64A27">
      <w:pPr>
        <w:ind w:firstLine="709"/>
        <w:jc w:val="both"/>
        <w:rPr>
          <w:sz w:val="26"/>
        </w:rPr>
      </w:pPr>
      <w:r>
        <w:rPr>
          <w:sz w:val="26"/>
        </w:rPr>
        <w:t>4.1.4. Приостановить производство работ, в случае обнаружения независящих от Подрядчика обстоятельств, которые могут оказать негативное влияние на качество результатов выполняемых работ с одновременным официальным письменным уведомлением Заказчика в течение 1 (одного) дня после приостановления выполнения работ. При этом Подрядчик обеспечивает сохранность Объектов в соответствии с условиями настоящего Контракта.</w:t>
      </w:r>
    </w:p>
    <w:p w:rsidR="00336EF6" w:rsidRDefault="00F64A27">
      <w:pPr>
        <w:ind w:firstLine="709"/>
        <w:jc w:val="both"/>
        <w:rPr>
          <w:sz w:val="26"/>
        </w:rPr>
      </w:pPr>
      <w:r>
        <w:rPr>
          <w:sz w:val="26"/>
        </w:rPr>
        <w:t>4.1.5. В случае неисполнения или ненадлежащего исполнения субподрядчиком, указанным в п. 4.2.1 Контракта, обязательств, предусмотренных договором, заключенным с Подрядчиком, осуществлять замену субподрядчика, с которым ранее был заключен договор, на другого субподрядчика, соответствующего требованиям п. 4.2.1 Контракта.</w:t>
      </w:r>
    </w:p>
    <w:p w:rsidR="00336EF6" w:rsidRDefault="00F64A27">
      <w:pPr>
        <w:ind w:firstLine="709"/>
        <w:jc w:val="both"/>
        <w:rPr>
          <w:sz w:val="26"/>
        </w:rPr>
      </w:pPr>
      <w:r>
        <w:rPr>
          <w:sz w:val="26"/>
        </w:rPr>
        <w:t>4.2. Подрядчик обязан:</w:t>
      </w:r>
    </w:p>
    <w:p w:rsidR="00336EF6" w:rsidRDefault="00F64A27">
      <w:pPr>
        <w:ind w:firstLine="708"/>
        <w:jc w:val="both"/>
        <w:rPr>
          <w:sz w:val="26"/>
        </w:rPr>
      </w:pPr>
      <w:r>
        <w:rPr>
          <w:sz w:val="26"/>
        </w:rPr>
        <w:t>4.2.1. Привлечь к исполнению Контракта субподрядчиков из числа СМП, СОНО (далее - субподрядчики) в объеме 25 процентов от цены Контракта.</w:t>
      </w:r>
      <w:r>
        <w:rPr>
          <w:sz w:val="26"/>
          <w:vertAlign w:val="superscript"/>
        </w:rPr>
        <w:footnoteReference w:id="4"/>
      </w:r>
    </w:p>
    <w:p w:rsidR="00336EF6" w:rsidRDefault="00F64A27">
      <w:pPr>
        <w:ind w:firstLine="708"/>
        <w:jc w:val="both"/>
        <w:rPr>
          <w:sz w:val="26"/>
        </w:rPr>
      </w:pPr>
      <w:r>
        <w:rPr>
          <w:sz w:val="26"/>
        </w:rPr>
        <w:t>4.2.2. В срок не более 5 (пяти) рабочих дней со дня заключения Подрядчиком договора с субподрядчиком, в соответствии с п. 4.2.1 Контракта, предоставить Заказчику:</w:t>
      </w:r>
    </w:p>
    <w:p w:rsidR="00336EF6" w:rsidRDefault="00F64A27">
      <w:pPr>
        <w:widowControl w:val="0"/>
        <w:ind w:firstLine="709"/>
        <w:jc w:val="both"/>
        <w:rPr>
          <w:sz w:val="26"/>
        </w:rPr>
      </w:pPr>
      <w:r>
        <w:rPr>
          <w:sz w:val="26"/>
        </w:rPr>
        <w:t>а) декларацию о принадлежности субподрядчика к СМП, СОНО, составленную в простой письменной форме, подписанную руководителем (иным уполномоченным лицом) СМП, СОНО и заверенную печатью (при наличии печати);</w:t>
      </w:r>
    </w:p>
    <w:p w:rsidR="00336EF6" w:rsidRDefault="00F64A27">
      <w:pPr>
        <w:widowControl w:val="0"/>
        <w:spacing w:line="0" w:lineRule="atLeast"/>
        <w:ind w:firstLine="709"/>
        <w:jc w:val="both"/>
        <w:rPr>
          <w:sz w:val="26"/>
        </w:rPr>
      </w:pPr>
      <w:r>
        <w:rPr>
          <w:sz w:val="26"/>
        </w:rPr>
        <w:t>б) копию договора (договоров), заключенного с субподрядчиком заверенную Подрядчиком.</w:t>
      </w:r>
    </w:p>
    <w:p w:rsidR="00336EF6" w:rsidRDefault="00F64A27">
      <w:pPr>
        <w:pStyle w:val="ConsPlusNormal"/>
        <w:ind w:firstLine="709"/>
        <w:jc w:val="both"/>
      </w:pPr>
      <w:r>
        <w:t>4.2.2.1. В случае замены субподрядчика на этапе исполнения Контракта на другого субподрядчика, представлять Заказчику документы, указанные в пункте 4.2.2 Контракта, в течение 5 (пяти) дней со дня заключения договора с новым субподрядчиком.</w:t>
      </w:r>
    </w:p>
    <w:p w:rsidR="00336EF6" w:rsidRDefault="00F64A27">
      <w:pPr>
        <w:pStyle w:val="ConsPlusNormal"/>
        <w:ind w:firstLine="709"/>
        <w:jc w:val="both"/>
      </w:pPr>
      <w:bookmarkStart w:id="0" w:name="P43"/>
      <w:bookmarkEnd w:id="0"/>
      <w:r>
        <w:t>4.2.2.2. В течение 10 (десяти) рабочих дней со дня оплаты Подрядчиком выполненных обязательств по договору с субподрядчиком, представлять Заказчику следующие документы:</w:t>
      </w:r>
    </w:p>
    <w:p w:rsidR="00336EF6" w:rsidRDefault="00F64A27">
      <w:pPr>
        <w:pStyle w:val="ConsPlusNormal"/>
        <w:ind w:firstLine="709"/>
        <w:jc w:val="both"/>
      </w:pPr>
      <w:r>
        <w:t>а) копии документов о приемке выполненной работы, которые являются предметом договора, заключенного между Подрядчиком и привлеченным им субподрядчиком;</w:t>
      </w:r>
    </w:p>
    <w:p w:rsidR="00336EF6" w:rsidRDefault="00F64A27">
      <w:pPr>
        <w:pStyle w:val="ConsPlusNormal"/>
        <w:ind w:firstLine="709"/>
        <w:jc w:val="both"/>
      </w:pPr>
      <w:r>
        <w:t>б) копии платежных поручений, подтверждающих перечисление денежных средств Подрядчиком субподрядчику – в случае если договором, заключенным между Подрядчиком и привлеченным им субподрядчиком, предусмотрена оплата выполненных обязательств до срока оплаты выполненных работ, предусмотренного Контрактом, заключенным с Заказчиком (в ином случае указанный документ представляется Заказчику дополнительно в течение 5 (пяти) дней со дня оплаты Подрядчиком обязательств, выполненных субподрядчиком.</w:t>
      </w:r>
    </w:p>
    <w:p w:rsidR="00336EF6" w:rsidRDefault="00F64A27">
      <w:pPr>
        <w:ind w:firstLine="708"/>
        <w:jc w:val="both"/>
        <w:rPr>
          <w:sz w:val="26"/>
        </w:rPr>
      </w:pPr>
      <w:r w:rsidRPr="00A3386A">
        <w:rPr>
          <w:sz w:val="26"/>
        </w:rPr>
        <w:t>4.2.2.3. Оплачивать поставленные субподрядчиком товары, выполненные работы (ее результаты), оказанные услуги, отдельные этапы исполнения договора, заключенного с таким субподрядчиком, в течение 15 (пятнадцати) рабочих дней со дня подписания Подрядчиком документа о приемке выполненной работы (ее результатов), отдельных этапов исполнения договора.</w:t>
      </w:r>
    </w:p>
    <w:p w:rsidR="00336EF6" w:rsidRDefault="00F64A27">
      <w:pPr>
        <w:ind w:firstLine="709"/>
        <w:jc w:val="both"/>
        <w:outlineLvl w:val="1"/>
        <w:rPr>
          <w:sz w:val="26"/>
        </w:rPr>
      </w:pPr>
      <w:r>
        <w:rPr>
          <w:sz w:val="26"/>
        </w:rPr>
        <w:lastRenderedPageBreak/>
        <w:t>4.2.2.4. Нести гражданско-правовую ответственность перед Заказчиком за неисполнение или ненадлежащее исполнение условия о привлечении к исполнению Контракта субподрядчиков, в том числе:</w:t>
      </w:r>
    </w:p>
    <w:p w:rsidR="00336EF6" w:rsidRDefault="00F64A27">
      <w:pPr>
        <w:ind w:firstLine="709"/>
        <w:jc w:val="both"/>
        <w:outlineLvl w:val="1"/>
        <w:rPr>
          <w:sz w:val="26"/>
        </w:rPr>
      </w:pPr>
      <w:r>
        <w:rPr>
          <w:sz w:val="26"/>
        </w:rPr>
        <w:t>а) за представление документов, указанных в пунктах 4.2.2 - 4.2.2.2 Контракта, содержащих недостоверные сведения, либо их непредставление или представление таких документов с нарушением установленных сроков;</w:t>
      </w:r>
    </w:p>
    <w:p w:rsidR="00336EF6" w:rsidRDefault="00F64A27">
      <w:pPr>
        <w:ind w:firstLine="709"/>
        <w:jc w:val="both"/>
        <w:outlineLvl w:val="1"/>
        <w:rPr>
          <w:sz w:val="26"/>
        </w:rPr>
      </w:pPr>
      <w:r>
        <w:rPr>
          <w:sz w:val="26"/>
        </w:rPr>
        <w:t>б) за не</w:t>
      </w:r>
      <w:r w:rsidR="00A3386A">
        <w:rPr>
          <w:sz w:val="26"/>
        </w:rPr>
        <w:t xml:space="preserve"> </w:t>
      </w:r>
      <w:r>
        <w:rPr>
          <w:sz w:val="26"/>
        </w:rPr>
        <w:t>привлечение субподрядчиков в объеме, установленном п. 4.2.1 Контракта.</w:t>
      </w:r>
    </w:p>
    <w:p w:rsidR="00336EF6" w:rsidRDefault="00F64A27">
      <w:pPr>
        <w:spacing w:line="0" w:lineRule="atLeast"/>
        <w:ind w:firstLine="709"/>
        <w:jc w:val="both"/>
        <w:outlineLvl w:val="1"/>
        <w:rPr>
          <w:sz w:val="26"/>
        </w:rPr>
      </w:pPr>
      <w:r>
        <w:rPr>
          <w:sz w:val="26"/>
        </w:rPr>
        <w:t>4.2.3. Подрядчик несет перед Заказчиком ответственность за качество и сроки выполняемых субподрядчиками работ.</w:t>
      </w:r>
    </w:p>
    <w:p w:rsidR="00336EF6" w:rsidRDefault="00F64A27">
      <w:pPr>
        <w:spacing w:line="0" w:lineRule="atLeast"/>
        <w:ind w:firstLine="709"/>
        <w:jc w:val="both"/>
        <w:outlineLvl w:val="1"/>
        <w:rPr>
          <w:sz w:val="26"/>
        </w:rPr>
      </w:pPr>
      <w:r>
        <w:rPr>
          <w:sz w:val="26"/>
        </w:rPr>
        <w:t xml:space="preserve">4.2.4. Привлечение субподрядчиков не влечет изменение цены Контракта и/или объемов работ по настоящему Контракту. Перечень работ, выполненных субподрядчиками, и их стоимость Подрядчик указывает в отчетной </w:t>
      </w:r>
      <w:hyperlink r:id="rId8" w:history="1">
        <w:r>
          <w:rPr>
            <w:sz w:val="26"/>
          </w:rPr>
          <w:t>документации</w:t>
        </w:r>
      </w:hyperlink>
      <w:r>
        <w:rPr>
          <w:sz w:val="26"/>
        </w:rPr>
        <w:t>, представляемой Заказчику по результатам выполнения работ в порядке, установленном настоящим Контрактом.</w:t>
      </w:r>
    </w:p>
    <w:p w:rsidR="00336EF6" w:rsidRDefault="00F64A27">
      <w:pPr>
        <w:spacing w:line="0" w:lineRule="atLeast"/>
        <w:ind w:firstLine="709"/>
        <w:jc w:val="both"/>
        <w:outlineLvl w:val="1"/>
        <w:rPr>
          <w:sz w:val="26"/>
        </w:rPr>
      </w:pPr>
      <w:r>
        <w:rPr>
          <w:sz w:val="26"/>
        </w:rPr>
        <w:t xml:space="preserve">4.2.5. Своевременно и качественно выполнять работы, предусмотренные настоящим Контрактом, в соответствии с </w:t>
      </w:r>
      <w:r w:rsidR="00A3386A">
        <w:rPr>
          <w:sz w:val="26"/>
        </w:rPr>
        <w:t>Описанием объекта закупки</w:t>
      </w:r>
      <w:r>
        <w:rPr>
          <w:sz w:val="26"/>
        </w:rPr>
        <w:t xml:space="preserve"> </w:t>
      </w:r>
      <w:r w:rsidRPr="00A3386A">
        <w:rPr>
          <w:sz w:val="26"/>
        </w:rPr>
        <w:t>(Приложение 1), Локально-сметным расчетом (Приложение 2).</w:t>
      </w:r>
    </w:p>
    <w:p w:rsidR="00336EF6" w:rsidRDefault="00F64A27">
      <w:pPr>
        <w:ind w:firstLine="709"/>
        <w:jc w:val="both"/>
        <w:rPr>
          <w:rFonts w:ascii="Bookman Old Style" w:hAnsi="Bookman Old Style"/>
          <w:sz w:val="26"/>
        </w:rPr>
      </w:pPr>
      <w:r>
        <w:rPr>
          <w:sz w:val="26"/>
        </w:rPr>
        <w:t>4.2.5. Объемы работ, не предусмотренные Контрактом и не согласованные с Заказчиком, приемке</w:t>
      </w:r>
      <w:r>
        <w:rPr>
          <w:rFonts w:ascii="Bookman Old Style" w:hAnsi="Bookman Old Style"/>
          <w:sz w:val="26"/>
        </w:rPr>
        <w:t xml:space="preserve"> </w:t>
      </w:r>
      <w:r>
        <w:rPr>
          <w:sz w:val="26"/>
        </w:rPr>
        <w:t>и оплате не подлежат.</w:t>
      </w:r>
    </w:p>
    <w:p w:rsidR="00336EF6" w:rsidRDefault="00F64A27">
      <w:pPr>
        <w:pStyle w:val="Normal0"/>
        <w:widowControl/>
        <w:tabs>
          <w:tab w:val="left" w:pos="0"/>
        </w:tabs>
        <w:ind w:firstLine="709"/>
        <w:jc w:val="both"/>
        <w:rPr>
          <w:sz w:val="26"/>
        </w:rPr>
      </w:pPr>
      <w:r>
        <w:rPr>
          <w:sz w:val="26"/>
        </w:rPr>
        <w:t>4.2.6. В течение 3 (трех) рабочих дней, со дня получения запроса от Заказчика, в письменном виде представляет информацию о заключенных субподрядных договорах, в соответствии с п. 4.1.2 Контракта, которая должна содержать в том числе, наименование субподрядной организации, дату и номер договора, его цену, копии документов о приемке выполненной работы, которые являются предметом договора, заключенного между Подрядчиком и привлеченным им субподрядчиком, копии платежных поручений, подтверждающих перечисление денежных средств Подрядчиком субподрядчику, а также данные о квалификации субподрядчиков с предоставлением копий лицензий, сертификатов и/или других документов, подтверждающих право субподрядных организаций на выполнение работ, передаваемых на субподряд, в случаях, если в соответствии с действующим законодательством, для выполнения таких работ требуется наличие вышеуказанных документов.</w:t>
      </w:r>
    </w:p>
    <w:p w:rsidR="00336EF6" w:rsidRDefault="00F64A27">
      <w:pPr>
        <w:ind w:firstLine="709"/>
        <w:jc w:val="both"/>
        <w:rPr>
          <w:sz w:val="26"/>
        </w:rPr>
      </w:pPr>
      <w:r>
        <w:rPr>
          <w:sz w:val="26"/>
        </w:rPr>
        <w:t>4.2.7. В срок не позднее 10 (десяти) рабочих дней со дня заключения Контракта, предоставить приказ руководителя Подрядчика о назначении ответственных лиц, где утверждается структура распределения обязанностей и основные направления деятельности, в том числе по осуществлению строительного контроля и ответственного за организацию дорожного движения на время проведения дорожных работ.</w:t>
      </w:r>
    </w:p>
    <w:p w:rsidR="00336EF6" w:rsidRDefault="00F64A27">
      <w:pPr>
        <w:ind w:firstLine="709"/>
        <w:jc w:val="both"/>
        <w:rPr>
          <w:sz w:val="26"/>
        </w:rPr>
      </w:pPr>
      <w:r>
        <w:rPr>
          <w:sz w:val="26"/>
        </w:rPr>
        <w:t>4.2.8. В срок не позднее 10 (десяти) рабочих дней со дня заключения Контракта, назначить сотрудника, ответственного за организацию дорожного движения на время проведения дорожных работ. Разработать и согласовать с Заказчиком схему организации движения и ограждения мест производства работ, согласно ОДМ 218.6.019-2016. Предусмотреть в данной схеме, при необходимости, дополнительные элементы обустройства. Обеспечить организацию и безопасность движения транзитного транспорта. Уведомление о месте и сроках проведения работ, а также утвержденная схема должны быть переданы Подрядчиком в районный отдел ГИБДД в установленный ОДМ 218.6.019-2016 срок.</w:t>
      </w:r>
    </w:p>
    <w:p w:rsidR="00336EF6" w:rsidRDefault="00F64A27">
      <w:pPr>
        <w:ind w:firstLine="720"/>
        <w:jc w:val="both"/>
        <w:rPr>
          <w:sz w:val="26"/>
        </w:rPr>
      </w:pPr>
      <w:r>
        <w:rPr>
          <w:sz w:val="26"/>
        </w:rPr>
        <w:t xml:space="preserve">4.2.9. До начала производства работ согласовать, изготовить и установить за свой счет в начале и в конце участка производства работ информационный щит </w:t>
      </w:r>
      <w:r>
        <w:rPr>
          <w:sz w:val="26"/>
        </w:rPr>
        <w:lastRenderedPageBreak/>
        <w:t>размером не менее 1,2 х 2,5 м., на котором указывается следующее: вид работ, наименование Объекта, наименование Заказчика, Подрядчика, ответственного за производство работ с указанием телефонов и сроки проведения работ.</w:t>
      </w:r>
    </w:p>
    <w:p w:rsidR="00336EF6" w:rsidRDefault="00F64A27">
      <w:pPr>
        <w:ind w:firstLine="720"/>
        <w:jc w:val="both"/>
        <w:rPr>
          <w:sz w:val="26"/>
        </w:rPr>
      </w:pPr>
      <w:r>
        <w:rPr>
          <w:sz w:val="26"/>
        </w:rPr>
        <w:t>Не позднее 1 (одного) дня до начала производства работ, предусмотренных Контрактом, предоставить Заказчику в электронном формате фотоматериалы установленных информационных щитов.</w:t>
      </w:r>
    </w:p>
    <w:p w:rsidR="00336EF6" w:rsidRDefault="00F64A27">
      <w:pPr>
        <w:ind w:firstLine="708"/>
        <w:jc w:val="both"/>
        <w:rPr>
          <w:sz w:val="26"/>
        </w:rPr>
      </w:pPr>
      <w:r>
        <w:rPr>
          <w:sz w:val="26"/>
        </w:rPr>
        <w:t>4.2.1</w:t>
      </w:r>
      <w:r w:rsidR="00A3386A">
        <w:rPr>
          <w:sz w:val="26"/>
        </w:rPr>
        <w:t>0</w:t>
      </w:r>
      <w:r>
        <w:rPr>
          <w:sz w:val="26"/>
        </w:rPr>
        <w:t xml:space="preserve">. Обеспечить фото-видео фиксацию всех этапов выполнения работ (в том числе (но не ограничиваясь): используемую технику, планировку территории, применяемые материалы, выполнение скрытых работ, </w:t>
      </w:r>
      <w:r w:rsidR="00A3386A">
        <w:rPr>
          <w:sz w:val="26"/>
        </w:rPr>
        <w:t xml:space="preserve">в </w:t>
      </w:r>
      <w:r>
        <w:rPr>
          <w:sz w:val="26"/>
        </w:rPr>
        <w:t>ход уплотнения  ЩПС, нижнего и верхнего слоя покрытия автодороги специализированной дорожной техникой),</w:t>
      </w:r>
      <w:r w:rsidR="00A3386A">
        <w:rPr>
          <w:sz w:val="26"/>
        </w:rPr>
        <w:t xml:space="preserve"> укладкой водопропускных труб</w:t>
      </w:r>
      <w:r>
        <w:rPr>
          <w:sz w:val="26"/>
        </w:rPr>
        <w:t xml:space="preserve"> с последующей обязательной передачей в электронном виде всех таких фото-видео материалов Заказчику в течение суток, не позднее 1 (одного) рабочего дня со дня окончания выполнения каждого производственного этапа работ.</w:t>
      </w:r>
    </w:p>
    <w:p w:rsidR="00336EF6" w:rsidRDefault="00F64A27">
      <w:pPr>
        <w:ind w:firstLine="709"/>
        <w:jc w:val="both"/>
        <w:rPr>
          <w:sz w:val="26"/>
        </w:rPr>
      </w:pPr>
      <w:r>
        <w:rPr>
          <w:sz w:val="26"/>
        </w:rPr>
        <w:t>Предоставлять данные, указанные в настоящем пункте, в электронном виде на электронную почту Заказчика, указанную в настоящем Контракте, или путем интеграции своих собственных информационных систем с системой оперативного управления «Эталон», используемой Заказчиком.</w:t>
      </w:r>
    </w:p>
    <w:p w:rsidR="00336EF6" w:rsidRDefault="00F64A27">
      <w:pPr>
        <w:ind w:firstLine="709"/>
        <w:jc w:val="both"/>
        <w:rPr>
          <w:sz w:val="26"/>
        </w:rPr>
      </w:pPr>
      <w:r>
        <w:rPr>
          <w:sz w:val="26"/>
        </w:rPr>
        <w:t>4.2.1</w:t>
      </w:r>
      <w:r w:rsidR="00A3386A">
        <w:rPr>
          <w:sz w:val="26"/>
        </w:rPr>
        <w:t>1</w:t>
      </w:r>
      <w:r>
        <w:rPr>
          <w:sz w:val="26"/>
        </w:rPr>
        <w:t>. Если Контрактом предусмотрено устройство асфальтобетонного покрытия:</w:t>
      </w:r>
    </w:p>
    <w:p w:rsidR="00336EF6" w:rsidRDefault="00A3386A">
      <w:pPr>
        <w:ind w:firstLine="709"/>
        <w:jc w:val="both"/>
        <w:rPr>
          <w:sz w:val="26"/>
        </w:rPr>
      </w:pPr>
      <w:r>
        <w:rPr>
          <w:sz w:val="26"/>
        </w:rPr>
        <w:t>4.2.11</w:t>
      </w:r>
      <w:r w:rsidR="00F64A27">
        <w:rPr>
          <w:sz w:val="26"/>
        </w:rPr>
        <w:t>.1. В процессе устройства асфальтобетонных слоев и в период их формирования осуществлять операционный контроль, в ходе которого контролировать: ровность и состояние основания; температуру асфальтобетонной смеси во время укладки и уплотнения; ровность и равномерность толщины асфальтобетонных слоев с учетом плотности; качество сопряжения полос асфальтобетонного покрытия; высоту материала перед выглаживающей плитой; скорость укладки; ширину укладки; соответствие поперечного и продольного уклонов.</w:t>
      </w:r>
    </w:p>
    <w:p w:rsidR="00336EF6" w:rsidRDefault="00F64A27">
      <w:pPr>
        <w:ind w:firstLine="709"/>
        <w:jc w:val="both"/>
        <w:rPr>
          <w:sz w:val="26"/>
        </w:rPr>
      </w:pPr>
      <w:r>
        <w:rPr>
          <w:sz w:val="26"/>
        </w:rPr>
        <w:t>Результаты операционного контроля регистрировать в общем журнале работ и актах приемки скрытых работ.</w:t>
      </w:r>
    </w:p>
    <w:p w:rsidR="00336EF6" w:rsidRDefault="00F64A27">
      <w:pPr>
        <w:ind w:firstLine="709"/>
        <w:jc w:val="both"/>
        <w:rPr>
          <w:sz w:val="26"/>
        </w:rPr>
      </w:pPr>
      <w:r>
        <w:rPr>
          <w:sz w:val="26"/>
        </w:rPr>
        <w:t>4.2.12.2. При контроле готового асфальтобетонного покрытия проверять: толщину слоя покрытия и сцепление его с нижележащим слоем; а также плотность.</w:t>
      </w:r>
    </w:p>
    <w:p w:rsidR="00336EF6" w:rsidRDefault="00F64A27">
      <w:pPr>
        <w:ind w:firstLine="709"/>
        <w:jc w:val="both"/>
        <w:rPr>
          <w:sz w:val="26"/>
        </w:rPr>
      </w:pPr>
      <w:r>
        <w:rPr>
          <w:sz w:val="26"/>
        </w:rPr>
        <w:t xml:space="preserve">4.2.13. Лаборатории, в том числе у субподрядных организаций, должны соответствовать требованиям </w:t>
      </w:r>
      <w:r>
        <w:rPr>
          <w:sz w:val="26"/>
          <w:highlight w:val="white"/>
        </w:rPr>
        <w:t>ГОСТ ISO/IEC 17025-</w:t>
      </w:r>
      <w:r>
        <w:rPr>
          <w:rStyle w:val="apple-converted-space0"/>
          <w:sz w:val="26"/>
        </w:rPr>
        <w:t> </w:t>
      </w:r>
      <w:r>
        <w:rPr>
          <w:sz w:val="26"/>
          <w:highlight w:val="white"/>
        </w:rPr>
        <w:t>2019</w:t>
      </w:r>
      <w:r>
        <w:rPr>
          <w:sz w:val="26"/>
        </w:rPr>
        <w:t xml:space="preserve"> «Общие требования к компетентности испытательных и калибровочных лабораторий» и иметь Свидетельство об оценке состояния измерений в лаборатории.</w:t>
      </w:r>
    </w:p>
    <w:p w:rsidR="00336EF6" w:rsidRDefault="00F64A27">
      <w:pPr>
        <w:ind w:firstLine="709"/>
        <w:jc w:val="both"/>
        <w:rPr>
          <w:sz w:val="26"/>
        </w:rPr>
      </w:pPr>
      <w:r>
        <w:rPr>
          <w:sz w:val="26"/>
        </w:rPr>
        <w:t>4.2.14. После отбора проб, в уложенном Подрядчиком асфальтобетонном покрытии (как Подрядчиком (контроль Подрядчика), так и Заказчиком (контроль Заказчика)), произвести их заделку новой смесью аналогичного состава с последующим доведением уплотнения до требований нормативных параметров, в срок не позднее 3 (трех) рабочих дней со дня отбора проб.</w:t>
      </w:r>
    </w:p>
    <w:p w:rsidR="00336EF6" w:rsidRDefault="00F64A27">
      <w:pPr>
        <w:ind w:firstLine="709"/>
        <w:jc w:val="both"/>
        <w:rPr>
          <w:sz w:val="26"/>
        </w:rPr>
      </w:pPr>
      <w:r>
        <w:rPr>
          <w:sz w:val="26"/>
        </w:rPr>
        <w:t>4.2.15. Организовать производственный контроль за ходом ремонта в соответствии с СП 48.13330.2019 Организация строительства СНиП 12-01-2004, а также иных нормативных документов.</w:t>
      </w:r>
    </w:p>
    <w:p w:rsidR="00336EF6" w:rsidRDefault="00F64A27">
      <w:pPr>
        <w:spacing w:line="0" w:lineRule="atLeast"/>
        <w:ind w:firstLine="709"/>
        <w:jc w:val="both"/>
        <w:rPr>
          <w:sz w:val="26"/>
        </w:rPr>
      </w:pPr>
      <w:r>
        <w:rPr>
          <w:sz w:val="26"/>
        </w:rPr>
        <w:t>4.2.16. Выполнить мероприятия по организации движения на Объекте и ограждения мест производства работ, обеспечивающие надежную гарантию безопасности дорожного движения в течение всего периода выполнения работ.</w:t>
      </w:r>
      <w:r>
        <w:rPr>
          <w:b/>
          <w:sz w:val="26"/>
        </w:rPr>
        <w:t xml:space="preserve"> </w:t>
      </w:r>
      <w:r>
        <w:rPr>
          <w:sz w:val="26"/>
        </w:rPr>
        <w:t>При этом, согласно нормативны</w:t>
      </w:r>
      <w:r w:rsidR="00A3386A">
        <w:rPr>
          <w:sz w:val="26"/>
        </w:rPr>
        <w:t>х</w:t>
      </w:r>
      <w:r>
        <w:rPr>
          <w:sz w:val="26"/>
        </w:rPr>
        <w:t xml:space="preserve"> документ</w:t>
      </w:r>
      <w:r w:rsidR="00A3386A">
        <w:rPr>
          <w:sz w:val="26"/>
        </w:rPr>
        <w:t>ов</w:t>
      </w:r>
      <w:r w:rsidR="00E06936">
        <w:rPr>
          <w:sz w:val="26"/>
        </w:rPr>
        <w:t xml:space="preserve"> </w:t>
      </w:r>
      <w:r>
        <w:rPr>
          <w:sz w:val="26"/>
        </w:rPr>
        <w:t>опоры временных знаков должны быть окрашены чередующимися горизонтальными полосами желтого и черного цвета шириной 0,2 м, начиная с желтого цвета от верха опор.</w:t>
      </w:r>
    </w:p>
    <w:p w:rsidR="00336EF6" w:rsidRDefault="00F64A27">
      <w:pPr>
        <w:spacing w:line="0" w:lineRule="atLeast"/>
        <w:ind w:firstLine="709"/>
        <w:jc w:val="both"/>
        <w:rPr>
          <w:sz w:val="26"/>
        </w:rPr>
      </w:pPr>
      <w:r>
        <w:rPr>
          <w:sz w:val="26"/>
        </w:rPr>
        <w:lastRenderedPageBreak/>
        <w:t>Нести всю ответственность за последствия дорожно-транспортных происшествий, в случае не</w:t>
      </w:r>
      <w:r w:rsidR="00E06936">
        <w:rPr>
          <w:sz w:val="26"/>
        </w:rPr>
        <w:t xml:space="preserve"> </w:t>
      </w:r>
      <w:r>
        <w:rPr>
          <w:sz w:val="26"/>
        </w:rPr>
        <w:t>обеспечения Подрядчиком безопасности дорожного движения в местах производства работ.</w:t>
      </w:r>
    </w:p>
    <w:p w:rsidR="00336EF6" w:rsidRDefault="00F64A27">
      <w:pPr>
        <w:ind w:firstLine="709"/>
        <w:jc w:val="both"/>
        <w:rPr>
          <w:sz w:val="26"/>
        </w:rPr>
      </w:pPr>
      <w:r>
        <w:rPr>
          <w:sz w:val="26"/>
        </w:rPr>
        <w:t>4.2.17. Обеспечить снабжение Объектов материалами, изделиями и конструкциями, инженерным (технологическим) оборудованием, строительной техникой в соответствии с условиями Контракта и нормативной документацией, а также осуществлять их разгрузку, приемку, складирование и надлежащее хранение.</w:t>
      </w:r>
    </w:p>
    <w:p w:rsidR="00336EF6" w:rsidRDefault="00F64A27">
      <w:pPr>
        <w:ind w:firstLine="720"/>
        <w:jc w:val="both"/>
        <w:rPr>
          <w:sz w:val="26"/>
        </w:rPr>
      </w:pPr>
      <w:r>
        <w:rPr>
          <w:sz w:val="26"/>
        </w:rPr>
        <w:t>Все используемые для ремонта Объектов материалы, конструкции и оборудование должны иметь документы, подтверждающие их качество в соответствии с действующими нормативными документами, а также проходить входной контроль.</w:t>
      </w:r>
    </w:p>
    <w:p w:rsidR="00336EF6" w:rsidRDefault="00F64A27">
      <w:pPr>
        <w:ind w:firstLine="709"/>
        <w:jc w:val="both"/>
        <w:rPr>
          <w:sz w:val="26"/>
        </w:rPr>
      </w:pPr>
      <w:r>
        <w:rPr>
          <w:sz w:val="26"/>
        </w:rPr>
        <w:t>4.2.18. Обеспечить содержание ремонтируемого участка дороги за счет собственных средств на период производства работ по Объекту.</w:t>
      </w:r>
    </w:p>
    <w:p w:rsidR="00336EF6" w:rsidRDefault="00F64A27">
      <w:pPr>
        <w:ind w:firstLine="709"/>
        <w:jc w:val="both"/>
        <w:rPr>
          <w:sz w:val="26"/>
        </w:rPr>
      </w:pPr>
      <w:r>
        <w:rPr>
          <w:sz w:val="26"/>
        </w:rPr>
        <w:t>4.2.19. В случае приостановки работ по любой причине (кроме предписания Заказчика) в течении 1 (одного) рабочего дня уведомить Заказчика, а также заблаговременно уведомить Заказчика о возможности наступления события, препятствующего нормальному выполнению работ.</w:t>
      </w:r>
    </w:p>
    <w:p w:rsidR="00336EF6" w:rsidRDefault="00F64A27">
      <w:pPr>
        <w:spacing w:line="0" w:lineRule="atLeast"/>
        <w:ind w:firstLine="709"/>
        <w:jc w:val="both"/>
        <w:rPr>
          <w:sz w:val="26"/>
        </w:rPr>
      </w:pPr>
      <w:r>
        <w:rPr>
          <w:sz w:val="26"/>
        </w:rPr>
        <w:t>4.2.20. Выполнять на месте производства работ все мероприятия по технике безопасности. При возникновении несчастных случаев, связанных с деятельностью Подрядчика на Объекте, направлять в адрес Заказчика материалы по расследованию этих несчастных случаев в срок не позднее 1 (одного) месяца со дня их возникновения.</w:t>
      </w:r>
    </w:p>
    <w:p w:rsidR="00336EF6" w:rsidRDefault="00F64A27">
      <w:pPr>
        <w:pStyle w:val="14"/>
        <w:widowControl/>
        <w:ind w:firstLine="709"/>
        <w:jc w:val="both"/>
        <w:rPr>
          <w:sz w:val="26"/>
        </w:rPr>
      </w:pPr>
      <w:r>
        <w:rPr>
          <w:sz w:val="26"/>
        </w:rPr>
        <w:t>4.2.21. Выполнять на месте производства работ необходимые мероприятия по охране окружающей среды. При возникновении случаев нарушения действующего законодательства в области природоохранной деятельности устранять данные нарушения и оплачивать штрафные санкции, наложенные компетентными органами, за свой счет.</w:t>
      </w:r>
    </w:p>
    <w:p w:rsidR="00336EF6" w:rsidRDefault="00F64A27">
      <w:pPr>
        <w:ind w:firstLine="709"/>
        <w:jc w:val="both"/>
        <w:rPr>
          <w:sz w:val="26"/>
        </w:rPr>
      </w:pPr>
      <w:r>
        <w:rPr>
          <w:sz w:val="26"/>
        </w:rPr>
        <w:t>4.2.22. По запросу Заказчика представлять информацию об объемах и объектах финансирования природоохранной деятельности, обо всех случаях, связанных с нарушением природоохранного законодательства на Объектах, объемах штрафных санкций, наложенных за загрязнение окружающей среды, наличии согласованных территориальными органами экологического надзора форм (томов ПДВ, ПДС), стоимости согласованных лимитов на загрязнение, об объемах энерго- и водопотребления.</w:t>
      </w:r>
    </w:p>
    <w:p w:rsidR="00336EF6" w:rsidRDefault="00F64A27">
      <w:pPr>
        <w:ind w:firstLine="709"/>
        <w:jc w:val="both"/>
        <w:rPr>
          <w:sz w:val="26"/>
        </w:rPr>
      </w:pPr>
      <w:r>
        <w:rPr>
          <w:sz w:val="26"/>
        </w:rPr>
        <w:t>4.2.23. Соблюдать требования земельного, градостроительного, лесного и водного законодательства,</w:t>
      </w:r>
      <w:r>
        <w:rPr>
          <w:b/>
          <w:sz w:val="26"/>
        </w:rPr>
        <w:t xml:space="preserve"> </w:t>
      </w:r>
      <w:r>
        <w:rPr>
          <w:sz w:val="26"/>
        </w:rPr>
        <w:t>законодательства о недрах, законодательства в области охраны окружающей среды</w:t>
      </w:r>
      <w:r>
        <w:rPr>
          <w:b/>
          <w:sz w:val="26"/>
        </w:rPr>
        <w:t xml:space="preserve"> </w:t>
      </w:r>
      <w:r>
        <w:rPr>
          <w:sz w:val="26"/>
        </w:rPr>
        <w:t>и охране объектов культурного наследия, в случае их нарушения оплачивать штрафные санкции, наложенные соответствующими органами</w:t>
      </w:r>
      <w:r>
        <w:rPr>
          <w:b/>
          <w:sz w:val="26"/>
        </w:rPr>
        <w:t xml:space="preserve">, </w:t>
      </w:r>
      <w:r>
        <w:rPr>
          <w:sz w:val="26"/>
        </w:rPr>
        <w:t>и</w:t>
      </w:r>
      <w:r>
        <w:rPr>
          <w:b/>
          <w:sz w:val="26"/>
        </w:rPr>
        <w:t xml:space="preserve"> </w:t>
      </w:r>
      <w:r>
        <w:rPr>
          <w:sz w:val="26"/>
        </w:rPr>
        <w:t>принимать исчерпывающие меры по устранению нарушений за свой счет.</w:t>
      </w:r>
    </w:p>
    <w:p w:rsidR="00336EF6" w:rsidRDefault="00F64A27">
      <w:pPr>
        <w:ind w:firstLine="709"/>
        <w:jc w:val="both"/>
        <w:rPr>
          <w:sz w:val="26"/>
        </w:rPr>
      </w:pPr>
      <w:r>
        <w:rPr>
          <w:sz w:val="26"/>
        </w:rPr>
        <w:t>4.2.24. Обеспечить размещение своими силами и средствами на территории строительной площадки временных сооружений (не титульных объектов), необходимых для хранения материалов и выполнения работ по настоящему Контракту.</w:t>
      </w:r>
    </w:p>
    <w:p w:rsidR="00336EF6" w:rsidRDefault="00F64A27">
      <w:pPr>
        <w:ind w:firstLine="709"/>
        <w:jc w:val="both"/>
        <w:rPr>
          <w:sz w:val="26"/>
        </w:rPr>
      </w:pPr>
      <w:r>
        <w:rPr>
          <w:sz w:val="26"/>
        </w:rPr>
        <w:t>4.2.25. Немедленно (в день обнаружения) известить Заказчика и до получения от него указаний приостановить работы при обнаружении:</w:t>
      </w:r>
    </w:p>
    <w:p w:rsidR="00336EF6" w:rsidRDefault="00F64A27">
      <w:pPr>
        <w:ind w:firstLine="709"/>
        <w:jc w:val="both"/>
        <w:rPr>
          <w:sz w:val="26"/>
        </w:rPr>
      </w:pPr>
      <w:r>
        <w:rPr>
          <w:sz w:val="26"/>
        </w:rPr>
        <w:t>- обстоятельств, угрожающих сохранности Объекта, либо создающих невозможность завершения работ в установленный срок;</w:t>
      </w:r>
    </w:p>
    <w:p w:rsidR="00336EF6" w:rsidRDefault="00F64A27">
      <w:pPr>
        <w:ind w:firstLine="709"/>
        <w:jc w:val="both"/>
        <w:rPr>
          <w:sz w:val="26"/>
        </w:rPr>
      </w:pPr>
      <w:r>
        <w:rPr>
          <w:sz w:val="26"/>
        </w:rPr>
        <w:t>- возможных неблагоприятных для Заказчика последствий выполнения его указаний о способе исполнения работы, в том числе видов работ, указанных в Контракте.</w:t>
      </w:r>
    </w:p>
    <w:p w:rsidR="00336EF6" w:rsidRDefault="00F64A27">
      <w:pPr>
        <w:ind w:firstLine="709"/>
        <w:jc w:val="both"/>
        <w:rPr>
          <w:sz w:val="26"/>
        </w:rPr>
      </w:pPr>
      <w:r>
        <w:rPr>
          <w:sz w:val="26"/>
        </w:rPr>
        <w:lastRenderedPageBreak/>
        <w:t>4.2.26. Подрядчик обязан устранять нарушения требований нормативно-правовых и нормативно-технических документов, а также нарушения условий настоящего Контракта и приложений к нему, отраженные в предписаниях Заказчика, с обязательным уведомлением Заказчика в установленные таким предписанием сроки.</w:t>
      </w:r>
    </w:p>
    <w:p w:rsidR="00336EF6" w:rsidRDefault="00F64A27">
      <w:pPr>
        <w:ind w:firstLine="709"/>
        <w:jc w:val="both"/>
        <w:rPr>
          <w:sz w:val="26"/>
        </w:rPr>
      </w:pPr>
      <w:r>
        <w:rPr>
          <w:sz w:val="26"/>
        </w:rPr>
        <w:t>4.2.27. На Подрядчике лежит риск случайного уничтожения и повреждения Объектов до момента сдачи их Заказчику, кроме случаев, связанных с обстоятельствами непреодолимой силы.</w:t>
      </w:r>
    </w:p>
    <w:p w:rsidR="00336EF6" w:rsidRDefault="00F64A27">
      <w:pPr>
        <w:ind w:firstLine="709"/>
        <w:jc w:val="both"/>
        <w:rPr>
          <w:sz w:val="26"/>
        </w:rPr>
      </w:pPr>
      <w:r>
        <w:rPr>
          <w:sz w:val="26"/>
        </w:rPr>
        <w:t xml:space="preserve">4.2.28. В течении 1 (одного) дня информировать Заказчика в случае получения предписаний от контролирующих органов, с обязательным предоставлением копий соответствующих документов. </w:t>
      </w:r>
    </w:p>
    <w:p w:rsidR="00336EF6" w:rsidRDefault="00F64A27">
      <w:pPr>
        <w:ind w:firstLine="709"/>
        <w:jc w:val="both"/>
        <w:rPr>
          <w:sz w:val="26"/>
        </w:rPr>
      </w:pPr>
      <w:r>
        <w:rPr>
          <w:sz w:val="26"/>
        </w:rPr>
        <w:t>4.2.29. Подрядчик и его полномочные представители обязаны по приглашению Заказчика принимать участие в проводимых им совещаниях для обсуждения вопросов, связанных с выполнением работ.</w:t>
      </w:r>
    </w:p>
    <w:p w:rsidR="00336EF6" w:rsidRDefault="00F64A27">
      <w:pPr>
        <w:ind w:firstLine="709"/>
        <w:jc w:val="both"/>
        <w:rPr>
          <w:sz w:val="26"/>
        </w:rPr>
      </w:pPr>
      <w:r>
        <w:rPr>
          <w:sz w:val="26"/>
        </w:rPr>
        <w:t>4.2.30. При производстве работ обеспечить нахождение своих работников на Объектах в специальной одежде, специальной обуви и других средствах индивидуальной защиты, в соответствии с действующим законодательством Российской Федерации.</w:t>
      </w:r>
    </w:p>
    <w:p w:rsidR="00336EF6" w:rsidRDefault="00F64A27">
      <w:pPr>
        <w:ind w:firstLine="709"/>
        <w:jc w:val="both"/>
        <w:rPr>
          <w:sz w:val="26"/>
        </w:rPr>
      </w:pPr>
      <w:r>
        <w:rPr>
          <w:sz w:val="26"/>
        </w:rPr>
        <w:t>Техника, используемая при производстве работ, должна быть оборудована проблесковыми маячками и световозвращающими элементами.</w:t>
      </w:r>
    </w:p>
    <w:p w:rsidR="00336EF6" w:rsidRDefault="00F64A27">
      <w:pPr>
        <w:ind w:firstLine="709"/>
        <w:jc w:val="both"/>
        <w:rPr>
          <w:sz w:val="26"/>
        </w:rPr>
      </w:pPr>
      <w:r>
        <w:rPr>
          <w:sz w:val="26"/>
        </w:rPr>
        <w:t>4.2.31. Оформить, при необходимости, правоустанавливающие документы в соответствии с действующим законодательством на земельные (лесные) участки, предоставляемые на период ремонта Объектов для использования временной полосы отвода и для разработки резервов (карьеров) дорожно-строительных материалов.</w:t>
      </w:r>
    </w:p>
    <w:p w:rsidR="00336EF6" w:rsidRDefault="00F64A27">
      <w:pPr>
        <w:spacing w:line="0" w:lineRule="atLeast"/>
        <w:ind w:firstLine="709"/>
        <w:jc w:val="both"/>
        <w:rPr>
          <w:sz w:val="26"/>
        </w:rPr>
      </w:pPr>
      <w:r>
        <w:rPr>
          <w:sz w:val="26"/>
        </w:rPr>
        <w:t>4.2.32. В случае наличия на Объекте бытовых и подсобных помещений (туалетов, столовых, душевых и др.) обеспечить их надлежащее состояние в соответствии с требованиями нормативных документов.</w:t>
      </w:r>
    </w:p>
    <w:p w:rsidR="00336EF6" w:rsidRDefault="00F64A27">
      <w:pPr>
        <w:ind w:firstLine="709"/>
        <w:jc w:val="both"/>
        <w:rPr>
          <w:sz w:val="26"/>
        </w:rPr>
      </w:pPr>
      <w:r>
        <w:rPr>
          <w:sz w:val="26"/>
        </w:rPr>
        <w:t>4.2.33. По требованию Заказчика, представить первичные документы, подтверждающие выполнение предъявляемых к сдаче объемов работ (путевые листы, товаротранспортные накладные, ведомости расхода ГСМ, счета-фактуры на материалы и так далее).</w:t>
      </w:r>
    </w:p>
    <w:p w:rsidR="00336EF6" w:rsidRDefault="00F64A27">
      <w:pPr>
        <w:ind w:firstLine="709"/>
        <w:jc w:val="both"/>
        <w:rPr>
          <w:sz w:val="26"/>
        </w:rPr>
      </w:pPr>
      <w:r>
        <w:rPr>
          <w:sz w:val="26"/>
        </w:rPr>
        <w:t>Вышеуказанное требование Заказчика оформляется в письменной форме с указанием перечня документов и срока их представления.</w:t>
      </w:r>
    </w:p>
    <w:p w:rsidR="00336EF6" w:rsidRDefault="00F64A27">
      <w:pPr>
        <w:ind w:firstLine="709"/>
        <w:jc w:val="both"/>
        <w:rPr>
          <w:sz w:val="26"/>
        </w:rPr>
      </w:pPr>
      <w:r>
        <w:rPr>
          <w:sz w:val="26"/>
        </w:rPr>
        <w:t>В случае непредставления вышеуказанных документов в установленный срок, работы приемке и оплате не подлежат, до момента их представления в полном объеме.</w:t>
      </w:r>
    </w:p>
    <w:p w:rsidR="00336EF6" w:rsidRDefault="00F64A27">
      <w:pPr>
        <w:ind w:firstLine="709"/>
        <w:jc w:val="both"/>
        <w:rPr>
          <w:sz w:val="26"/>
        </w:rPr>
      </w:pPr>
      <w:r>
        <w:rPr>
          <w:sz w:val="26"/>
        </w:rPr>
        <w:t>4.2.34. Обеспечить устранение недостатков и дефектов, выявленных при сдаче-приемке работ и в течение гарантийного срока, за свой счет.</w:t>
      </w:r>
    </w:p>
    <w:p w:rsidR="00336EF6" w:rsidRDefault="00F64A27">
      <w:pPr>
        <w:ind w:firstLine="709"/>
        <w:jc w:val="both"/>
        <w:rPr>
          <w:sz w:val="26"/>
        </w:rPr>
      </w:pPr>
      <w:r>
        <w:rPr>
          <w:sz w:val="26"/>
        </w:rPr>
        <w:t>4.2.35. Выполнить в полном объеме все свои обязательства, предусмотренные настоящим Контрактом, и сдать выполненные объемы работ в срок, не превышающий срок окончания выполнения работ, указанный в п. 3.2 Контракта.</w:t>
      </w:r>
    </w:p>
    <w:p w:rsidR="00336EF6" w:rsidRDefault="00F64A27">
      <w:pPr>
        <w:ind w:firstLine="709"/>
        <w:jc w:val="both"/>
        <w:rPr>
          <w:sz w:val="26"/>
        </w:rPr>
      </w:pPr>
      <w:r>
        <w:rPr>
          <w:sz w:val="26"/>
        </w:rPr>
        <w:t>4.2.36. В случае повреждения действующих инженерных коммуникаций при проведении работ восстановить поврежденную сеть за свой счет.</w:t>
      </w:r>
    </w:p>
    <w:p w:rsidR="00336EF6" w:rsidRDefault="00F64A27">
      <w:pPr>
        <w:ind w:firstLine="709"/>
        <w:jc w:val="both"/>
        <w:rPr>
          <w:sz w:val="26"/>
        </w:rPr>
      </w:pPr>
      <w:r>
        <w:rPr>
          <w:sz w:val="26"/>
        </w:rPr>
        <w:t>4.2.37. Представить Заказчику письменное уведомление об изменении своих юридических адресов, платежных реквизитов, обслуживающего банка и других реквизитов, указанных в настоящем Контракте, в срок не позднее 3 (трех) рабочих дней со дня соответствующего изменения.</w:t>
      </w:r>
    </w:p>
    <w:p w:rsidR="00336EF6" w:rsidRDefault="00F64A27">
      <w:pPr>
        <w:ind w:firstLine="709"/>
        <w:jc w:val="both"/>
        <w:rPr>
          <w:sz w:val="26"/>
        </w:rPr>
      </w:pPr>
      <w:r>
        <w:rPr>
          <w:sz w:val="26"/>
        </w:rPr>
        <w:t xml:space="preserve">4.2.38. Вывезти за пределы ремонтируемого Объекта, принадлежащие Подрядчику строительные машины, оборудование, инвентарь, инструменты, строительные материалы, временные сооружения и другое имущество, а также </w:t>
      </w:r>
      <w:r>
        <w:rPr>
          <w:sz w:val="26"/>
        </w:rPr>
        <w:lastRenderedPageBreak/>
        <w:t>очистить ремонтируемый Объект от строительного мусора в течение 3 (трех) дней со дня приемки Объекта Заказчиком.</w:t>
      </w:r>
    </w:p>
    <w:p w:rsidR="00336EF6" w:rsidRDefault="00F64A27">
      <w:pPr>
        <w:ind w:firstLine="709"/>
        <w:jc w:val="both"/>
        <w:rPr>
          <w:sz w:val="26"/>
        </w:rPr>
      </w:pPr>
      <w:r>
        <w:rPr>
          <w:sz w:val="26"/>
        </w:rPr>
        <w:t>4.2.39. Исполнять иные обязательства, предусмотренные действующим законодательством и Контрактом.</w:t>
      </w:r>
    </w:p>
    <w:p w:rsidR="00336EF6" w:rsidRDefault="00336EF6">
      <w:pPr>
        <w:ind w:firstLine="709"/>
        <w:jc w:val="both"/>
        <w:rPr>
          <w:sz w:val="26"/>
        </w:rPr>
      </w:pPr>
    </w:p>
    <w:p w:rsidR="00336EF6" w:rsidRDefault="00F64A27">
      <w:pPr>
        <w:spacing w:before="240" w:after="240"/>
        <w:jc w:val="center"/>
        <w:rPr>
          <w:b/>
          <w:sz w:val="26"/>
        </w:rPr>
      </w:pPr>
      <w:r>
        <w:rPr>
          <w:b/>
          <w:sz w:val="26"/>
        </w:rPr>
        <w:t>5. ПРАВА И ОБЯЗАННОСТИ ЗАКАЗЧИКА</w:t>
      </w:r>
    </w:p>
    <w:p w:rsidR="00336EF6" w:rsidRDefault="00F64A27">
      <w:pPr>
        <w:ind w:firstLine="709"/>
        <w:jc w:val="both"/>
        <w:rPr>
          <w:sz w:val="26"/>
        </w:rPr>
      </w:pPr>
      <w:r>
        <w:rPr>
          <w:sz w:val="26"/>
        </w:rPr>
        <w:t>5.1. Заказчик вправе:</w:t>
      </w:r>
    </w:p>
    <w:p w:rsidR="00336EF6" w:rsidRDefault="00F64A27">
      <w:pPr>
        <w:pStyle w:val="14"/>
        <w:widowControl/>
        <w:tabs>
          <w:tab w:val="left" w:pos="0"/>
        </w:tabs>
        <w:ind w:firstLine="709"/>
        <w:jc w:val="both"/>
        <w:rPr>
          <w:sz w:val="26"/>
        </w:rPr>
      </w:pPr>
      <w:r>
        <w:rPr>
          <w:sz w:val="26"/>
        </w:rPr>
        <w:t>5.1.1. Требовать от Подрядчика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336EF6" w:rsidRDefault="00F64A27">
      <w:pPr>
        <w:ind w:firstLine="709"/>
        <w:jc w:val="both"/>
        <w:outlineLvl w:val="1"/>
        <w:rPr>
          <w:sz w:val="26"/>
        </w:rPr>
      </w:pPr>
      <w:r>
        <w:rPr>
          <w:sz w:val="26"/>
        </w:rPr>
        <w:t>5.1.2. Требовать от Подрядчика представления надлежащим образом оформленной технической, исполнительной и отчетной документации, первичные документы, подтверждающие выполнение предъявляемых к сдаче объемов работ (путевые листы, общий журнал работ, товаротранспортные накладные, ведомости расхода ГСМ, счета-фактуры и так далее).</w:t>
      </w:r>
    </w:p>
    <w:p w:rsidR="00336EF6" w:rsidRDefault="00F64A27">
      <w:pPr>
        <w:ind w:firstLine="709"/>
        <w:jc w:val="both"/>
        <w:outlineLvl w:val="1"/>
        <w:rPr>
          <w:sz w:val="26"/>
        </w:rPr>
      </w:pPr>
      <w:r>
        <w:rPr>
          <w:sz w:val="26"/>
        </w:rPr>
        <w:t>5.1.3. Запрашивать у Подрядчика информацию о ходе выполняемых работ.</w:t>
      </w:r>
    </w:p>
    <w:p w:rsidR="00336EF6" w:rsidRDefault="00F64A27">
      <w:pPr>
        <w:pStyle w:val="14"/>
        <w:widowControl/>
        <w:ind w:firstLine="709"/>
        <w:jc w:val="both"/>
        <w:rPr>
          <w:sz w:val="26"/>
        </w:rPr>
      </w:pPr>
      <w:r>
        <w:rPr>
          <w:sz w:val="26"/>
        </w:rPr>
        <w:t>5.1.4. Осуществлять контроль над исполнением Подрядчиком обязательств по Контракту, в том числе за организацией и ведением работ, а также за объемом, сроками и качеством выполнения работ и используемых материалов.</w:t>
      </w:r>
    </w:p>
    <w:p w:rsidR="00336EF6" w:rsidRDefault="00F64A27">
      <w:pPr>
        <w:ind w:firstLine="709"/>
        <w:jc w:val="both"/>
        <w:outlineLvl w:val="1"/>
        <w:rPr>
          <w:sz w:val="26"/>
        </w:rPr>
      </w:pPr>
      <w:r>
        <w:rPr>
          <w:sz w:val="26"/>
        </w:rPr>
        <w:t>При осуществлении контроля над выполнением работ, являющихся предметом Контракта, Заказчик имеет право беспрепятственного доступа ко всем результатам работ, технической документации и т.д., в любое время суток, на любой стадии производства работ в течение всего периода действия настоящего Контракта.</w:t>
      </w:r>
    </w:p>
    <w:p w:rsidR="00336EF6" w:rsidRDefault="00F64A27">
      <w:pPr>
        <w:ind w:firstLine="709"/>
        <w:jc w:val="both"/>
        <w:outlineLvl w:val="1"/>
        <w:rPr>
          <w:sz w:val="26"/>
        </w:rPr>
      </w:pPr>
      <w:r>
        <w:rPr>
          <w:sz w:val="26"/>
        </w:rPr>
        <w:t>5.1.5. Выдавать Подрядчику письменные предписания в порядке, предусмотренном настоящим Контрактом:</w:t>
      </w:r>
    </w:p>
    <w:p w:rsidR="00336EF6" w:rsidRDefault="00F64A27">
      <w:pPr>
        <w:ind w:firstLine="709"/>
        <w:jc w:val="both"/>
        <w:outlineLvl w:val="1"/>
        <w:rPr>
          <w:sz w:val="26"/>
        </w:rPr>
      </w:pPr>
      <w:r>
        <w:rPr>
          <w:sz w:val="26"/>
        </w:rPr>
        <w:t>а) об удалении с места производства работ в установленные сроки всех материалов, конструкций, изделий и оборудования, не соответствующих требованиям условий Контракта;</w:t>
      </w:r>
    </w:p>
    <w:p w:rsidR="00336EF6" w:rsidRDefault="00F64A27">
      <w:pPr>
        <w:ind w:firstLine="709"/>
        <w:jc w:val="both"/>
        <w:outlineLvl w:val="1"/>
        <w:rPr>
          <w:sz w:val="26"/>
        </w:rPr>
      </w:pPr>
      <w:r>
        <w:rPr>
          <w:sz w:val="26"/>
        </w:rPr>
        <w:t>б) о замене несоответствующих материалов, конструкций, изделий и оборудования на новые, соответствующие требованиям Контракта;</w:t>
      </w:r>
    </w:p>
    <w:p w:rsidR="00336EF6" w:rsidRDefault="00F64A27">
      <w:pPr>
        <w:ind w:firstLine="709"/>
        <w:jc w:val="both"/>
        <w:outlineLvl w:val="1"/>
        <w:rPr>
          <w:sz w:val="26"/>
        </w:rPr>
      </w:pPr>
      <w:r>
        <w:rPr>
          <w:sz w:val="26"/>
        </w:rPr>
        <w:t>в) о ненадлежащем выполнении работ специалистами и рабочими Подрядчика при выполнении работ на Объекте.</w:t>
      </w:r>
    </w:p>
    <w:p w:rsidR="00336EF6" w:rsidRDefault="00F64A27">
      <w:pPr>
        <w:ind w:firstLine="709"/>
        <w:jc w:val="both"/>
        <w:outlineLvl w:val="1"/>
        <w:rPr>
          <w:sz w:val="26"/>
        </w:rPr>
      </w:pPr>
      <w:r>
        <w:rPr>
          <w:sz w:val="26"/>
        </w:rPr>
        <w:t>5.1.6. Выдавать письменные предписания о приостановлении Подрядчиком работ до установленного в предписании срока, в порядке, предусмотренном настоящим Контрактом, в следующих случаях:</w:t>
      </w:r>
    </w:p>
    <w:p w:rsidR="00336EF6" w:rsidRDefault="00F64A27">
      <w:pPr>
        <w:ind w:firstLine="709"/>
        <w:jc w:val="both"/>
        <w:outlineLvl w:val="1"/>
        <w:rPr>
          <w:sz w:val="26"/>
        </w:rPr>
      </w:pPr>
      <w:r>
        <w:rPr>
          <w:sz w:val="26"/>
        </w:rPr>
        <w:t>а) дальнейшее выполнение работ может угрожать безопасности Объекта, либо при выполнении работ не соблюдаются требования обеспечения норм экологической безопасности, безопасности дорожного движения и других норм, обеспечивающих безопасность сооружений, находящихся вблизи Объекта;</w:t>
      </w:r>
    </w:p>
    <w:p w:rsidR="00336EF6" w:rsidRDefault="00F64A27">
      <w:pPr>
        <w:ind w:firstLine="709"/>
        <w:jc w:val="both"/>
        <w:outlineLvl w:val="1"/>
        <w:rPr>
          <w:sz w:val="26"/>
        </w:rPr>
      </w:pPr>
      <w:r>
        <w:rPr>
          <w:sz w:val="26"/>
        </w:rPr>
        <w:t>б) дальнейшее выполнение работ может привести к снижению качества и эксплуатационной надежности Объекта из-за нарушения Подрядчиком технологии выполнения работ или применения некачественных материалов, конструкций и оборудования;</w:t>
      </w:r>
    </w:p>
    <w:p w:rsidR="00336EF6" w:rsidRDefault="00F64A27">
      <w:pPr>
        <w:ind w:firstLine="709"/>
        <w:jc w:val="both"/>
        <w:outlineLvl w:val="1"/>
        <w:rPr>
          <w:sz w:val="26"/>
        </w:rPr>
      </w:pPr>
      <w:r>
        <w:rPr>
          <w:sz w:val="26"/>
        </w:rPr>
        <w:t>в) выявлены отклонения от условий Контракта, и несогласованные с Заказчиком.</w:t>
      </w:r>
    </w:p>
    <w:p w:rsidR="00336EF6" w:rsidRDefault="00F64A27">
      <w:pPr>
        <w:ind w:firstLine="709"/>
        <w:jc w:val="both"/>
        <w:outlineLvl w:val="1"/>
        <w:rPr>
          <w:sz w:val="26"/>
        </w:rPr>
      </w:pPr>
      <w:r>
        <w:rPr>
          <w:sz w:val="26"/>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Контракту.</w:t>
      </w:r>
    </w:p>
    <w:p w:rsidR="00336EF6" w:rsidRDefault="00F64A27">
      <w:pPr>
        <w:ind w:firstLine="709"/>
        <w:jc w:val="both"/>
        <w:outlineLvl w:val="1"/>
        <w:rPr>
          <w:sz w:val="26"/>
        </w:rPr>
      </w:pPr>
      <w:r>
        <w:rPr>
          <w:sz w:val="26"/>
        </w:rPr>
        <w:lastRenderedPageBreak/>
        <w:t>5.1.7. Выдавать Подрядчику письменные предписания по устранению выявленных недостатков и дефектов, отступлений от условий Контракта, в порядке, установленном разделом 7 настоящего Контракта.</w:t>
      </w:r>
    </w:p>
    <w:p w:rsidR="00336EF6" w:rsidRDefault="00F64A27">
      <w:pPr>
        <w:spacing w:line="0" w:lineRule="atLeast"/>
        <w:ind w:firstLine="709"/>
        <w:jc w:val="both"/>
        <w:outlineLvl w:val="1"/>
        <w:rPr>
          <w:sz w:val="26"/>
        </w:rPr>
      </w:pPr>
      <w:r>
        <w:rPr>
          <w:sz w:val="26"/>
        </w:rPr>
        <w:t>5.1.8. Представитель Заказчика имеет право:</w:t>
      </w:r>
    </w:p>
    <w:p w:rsidR="00336EF6" w:rsidRDefault="00F64A27">
      <w:pPr>
        <w:spacing w:line="0" w:lineRule="atLeast"/>
        <w:ind w:firstLine="709"/>
        <w:jc w:val="both"/>
        <w:outlineLvl w:val="1"/>
        <w:rPr>
          <w:sz w:val="26"/>
        </w:rPr>
      </w:pPr>
      <w:r>
        <w:rPr>
          <w:sz w:val="26"/>
        </w:rPr>
        <w:t>а) беспрепятственного доступа ко всем видам работ в любое время суток в течение всего периода выполнения работ на Объекте;</w:t>
      </w:r>
    </w:p>
    <w:p w:rsidR="00336EF6" w:rsidRDefault="00F64A27">
      <w:pPr>
        <w:spacing w:line="0" w:lineRule="atLeast"/>
        <w:ind w:firstLine="709"/>
        <w:jc w:val="both"/>
        <w:outlineLvl w:val="1"/>
        <w:rPr>
          <w:sz w:val="26"/>
        </w:rPr>
      </w:pPr>
      <w:r>
        <w:rPr>
          <w:sz w:val="26"/>
        </w:rPr>
        <w:t>б) производить записи в общий журнал работ при ремонте Объекта.</w:t>
      </w:r>
    </w:p>
    <w:p w:rsidR="00336EF6" w:rsidRDefault="00F64A27">
      <w:pPr>
        <w:spacing w:line="0" w:lineRule="atLeast"/>
        <w:ind w:firstLine="709"/>
        <w:jc w:val="both"/>
        <w:outlineLvl w:val="1"/>
        <w:rPr>
          <w:sz w:val="26"/>
        </w:rPr>
      </w:pPr>
      <w:r>
        <w:rPr>
          <w:sz w:val="26"/>
        </w:rPr>
        <w:t>Запись в журнале имеет статус предписания и обязательна для исполнения Подрядчиком.</w:t>
      </w:r>
    </w:p>
    <w:p w:rsidR="00336EF6" w:rsidRDefault="00F64A27">
      <w:pPr>
        <w:spacing w:line="0" w:lineRule="atLeast"/>
        <w:ind w:firstLine="709"/>
        <w:jc w:val="both"/>
        <w:outlineLvl w:val="1"/>
        <w:rPr>
          <w:sz w:val="26"/>
        </w:rPr>
      </w:pPr>
      <w:r>
        <w:rPr>
          <w:sz w:val="26"/>
        </w:rPr>
        <w:t>5.1.9. Запрашивать у Подрядчика информацию о заключенных субподрядных договорах, в том числе привлеченных в соответствии с п. 4.1.2 Контракта.</w:t>
      </w:r>
    </w:p>
    <w:p w:rsidR="00336EF6" w:rsidRDefault="00F64A27">
      <w:pPr>
        <w:ind w:firstLine="709"/>
        <w:jc w:val="both"/>
        <w:rPr>
          <w:sz w:val="26"/>
        </w:rPr>
      </w:pPr>
      <w:r>
        <w:rPr>
          <w:sz w:val="26"/>
        </w:rPr>
        <w:t>5.2. Заказчик обязан:</w:t>
      </w:r>
    </w:p>
    <w:p w:rsidR="00336EF6" w:rsidRDefault="00F64A27">
      <w:pPr>
        <w:ind w:firstLine="709"/>
        <w:jc w:val="both"/>
        <w:rPr>
          <w:sz w:val="26"/>
        </w:rPr>
      </w:pPr>
      <w:r>
        <w:rPr>
          <w:sz w:val="26"/>
        </w:rPr>
        <w:t>5.2.1. Своевременно принять и оплатить качественно выполненные работы в соответствии с настоящим Контрактом.</w:t>
      </w:r>
    </w:p>
    <w:p w:rsidR="00336EF6" w:rsidRDefault="00F64A27">
      <w:pPr>
        <w:ind w:firstLine="709"/>
        <w:jc w:val="both"/>
        <w:rPr>
          <w:sz w:val="26"/>
        </w:rPr>
      </w:pPr>
      <w:r>
        <w:rPr>
          <w:sz w:val="26"/>
        </w:rPr>
        <w:t>5.2.2. Обеспечить оплату качественно выполненных Подрядчиком работ в порядке, установленном разделом 2 настоящего Контракта.</w:t>
      </w:r>
    </w:p>
    <w:p w:rsidR="00336EF6" w:rsidRDefault="00F64A27">
      <w:pPr>
        <w:ind w:firstLine="709"/>
        <w:jc w:val="both"/>
        <w:rPr>
          <w:sz w:val="26"/>
        </w:rPr>
      </w:pPr>
      <w:r>
        <w:rPr>
          <w:sz w:val="26"/>
        </w:rPr>
        <w:t>5.2.3. В случае принятия решения о консервации Объекта Заказчик обязан заблаговременно письменно предупредить об этом Подрядчика.</w:t>
      </w:r>
    </w:p>
    <w:p w:rsidR="00336EF6" w:rsidRDefault="00F64A27">
      <w:pPr>
        <w:ind w:firstLine="709"/>
        <w:jc w:val="both"/>
        <w:rPr>
          <w:sz w:val="26"/>
        </w:rPr>
      </w:pPr>
      <w:r>
        <w:rPr>
          <w:sz w:val="26"/>
        </w:rPr>
        <w:t>Консервация Объекта оформляется соответствующим актом, который подписывается Заказчиком и Подрядчиком.</w:t>
      </w:r>
    </w:p>
    <w:p w:rsidR="00336EF6" w:rsidRDefault="00F64A27">
      <w:pPr>
        <w:ind w:firstLine="709"/>
        <w:jc w:val="both"/>
        <w:outlineLvl w:val="1"/>
        <w:rPr>
          <w:sz w:val="26"/>
        </w:rPr>
      </w:pPr>
      <w:r>
        <w:rPr>
          <w:sz w:val="26"/>
        </w:rPr>
        <w:t>5.2.4. Выполнить в полном объеме все свои обязательства, предусмотренные в других пунктах настоящего Контракта.</w:t>
      </w:r>
    </w:p>
    <w:p w:rsidR="00336EF6" w:rsidRDefault="00336EF6">
      <w:pPr>
        <w:ind w:firstLine="709"/>
        <w:jc w:val="both"/>
        <w:outlineLvl w:val="1"/>
        <w:rPr>
          <w:sz w:val="26"/>
        </w:rPr>
      </w:pPr>
    </w:p>
    <w:p w:rsidR="00336EF6" w:rsidRDefault="00F64A27">
      <w:pPr>
        <w:spacing w:before="240" w:after="240"/>
        <w:jc w:val="center"/>
        <w:outlineLvl w:val="1"/>
        <w:rPr>
          <w:b/>
          <w:sz w:val="26"/>
        </w:rPr>
      </w:pPr>
      <w:r>
        <w:rPr>
          <w:b/>
          <w:sz w:val="26"/>
        </w:rPr>
        <w:t>6. ПОРЯДОК СДАЧИ – ПРИЕМКИ ВЫПОЛНЕННЫХ РАБОТ</w:t>
      </w:r>
    </w:p>
    <w:p w:rsidR="00447DB3" w:rsidRDefault="00F64A27" w:rsidP="00447DB3">
      <w:pPr>
        <w:pStyle w:val="ac"/>
        <w:tabs>
          <w:tab w:val="left" w:pos="432"/>
        </w:tabs>
        <w:spacing w:after="0" w:line="240" w:lineRule="auto"/>
        <w:ind w:left="0" w:firstLine="709"/>
        <w:jc w:val="both"/>
        <w:rPr>
          <w:rFonts w:ascii="Times New Roman" w:hAnsi="Times New Roman"/>
          <w:sz w:val="26"/>
        </w:rPr>
      </w:pPr>
      <w:r>
        <w:rPr>
          <w:sz w:val="26"/>
        </w:rPr>
        <w:t>6.1</w:t>
      </w:r>
      <w:r w:rsidRPr="00447DB3">
        <w:rPr>
          <w:rFonts w:ascii="Times New Roman" w:hAnsi="Times New Roman"/>
          <w:sz w:val="26"/>
        </w:rPr>
        <w:t>. Подрядчик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w:t>
      </w:r>
      <w:r w:rsidR="00AB1C72" w:rsidRPr="00447DB3">
        <w:rPr>
          <w:rFonts w:ascii="Times New Roman" w:hAnsi="Times New Roman"/>
          <w:sz w:val="26"/>
        </w:rPr>
        <w:t xml:space="preserve">кающих при исполнении Контракта, </w:t>
      </w:r>
      <w:r w:rsidR="00447DB3">
        <w:rPr>
          <w:rFonts w:ascii="Times New Roman" w:hAnsi="Times New Roman"/>
          <w:sz w:val="26"/>
        </w:rPr>
        <w:t>д</w:t>
      </w:r>
      <w:r w:rsidR="00447DB3" w:rsidRPr="00447DB3">
        <w:rPr>
          <w:rFonts w:ascii="Times New Roman" w:hAnsi="Times New Roman"/>
          <w:sz w:val="26"/>
        </w:rPr>
        <w:t>окументы о приемке выполненных работ (акт приемки выполненных работ формы КС-2,</w:t>
      </w:r>
      <w:r w:rsidR="00447DB3">
        <w:rPr>
          <w:rFonts w:ascii="Times New Roman" w:hAnsi="Times New Roman"/>
          <w:sz w:val="26"/>
        </w:rPr>
        <w:t xml:space="preserve"> </w:t>
      </w:r>
      <w:r w:rsidR="00447DB3" w:rsidRPr="00447DB3">
        <w:rPr>
          <w:rFonts w:ascii="Times New Roman" w:hAnsi="Times New Roman"/>
          <w:sz w:val="26"/>
        </w:rPr>
        <w:t>справка о стоимости выполненных работ формы КС-3) Подрядчик оформляет и направляет Заказчику в течение трех рабочих дней после окончания выполнения работы</w:t>
      </w:r>
      <w:r w:rsidR="00447DB3">
        <w:rPr>
          <w:rFonts w:ascii="Times New Roman" w:hAnsi="Times New Roman"/>
          <w:sz w:val="26"/>
        </w:rPr>
        <w:t>;</w:t>
      </w:r>
    </w:p>
    <w:p w:rsidR="00336EF6" w:rsidRDefault="00447DB3" w:rsidP="00447DB3">
      <w:pPr>
        <w:ind w:firstLine="709"/>
        <w:jc w:val="both"/>
        <w:outlineLvl w:val="1"/>
        <w:rPr>
          <w:sz w:val="26"/>
        </w:rPr>
      </w:pPr>
      <w:r>
        <w:rPr>
          <w:sz w:val="26"/>
        </w:rPr>
        <w:t>6.2</w:t>
      </w:r>
      <w:r w:rsidR="00F64A27">
        <w:rPr>
          <w:sz w:val="26"/>
        </w:rPr>
        <w:t>. Подрядчик обязан предоставить Заказчику результаты качественно выполненных работ одновременно по всем Объектам, предусмотренных Контрактом, при этом Заказчик обязан обеспечить приемку таких работ в соответствии с условиями Контракта.</w:t>
      </w:r>
    </w:p>
    <w:p w:rsidR="00336EF6" w:rsidRDefault="00F64A27">
      <w:pPr>
        <w:ind w:firstLine="709"/>
        <w:jc w:val="both"/>
        <w:rPr>
          <w:sz w:val="26"/>
        </w:rPr>
      </w:pPr>
      <w:r>
        <w:rPr>
          <w:sz w:val="26"/>
        </w:rPr>
        <w:t>Отдельные этапы работ (их приемка и оплата) Контрактом не предусмотрены.</w:t>
      </w:r>
    </w:p>
    <w:p w:rsidR="00336EF6" w:rsidRDefault="00F64A27">
      <w:pPr>
        <w:ind w:firstLine="709"/>
        <w:jc w:val="both"/>
        <w:rPr>
          <w:sz w:val="26"/>
        </w:rPr>
      </w:pPr>
      <w:r>
        <w:rPr>
          <w:sz w:val="26"/>
        </w:rPr>
        <w:t>По</w:t>
      </w:r>
      <w:r w:rsidR="00AB1C72">
        <w:rPr>
          <w:sz w:val="26"/>
        </w:rPr>
        <w:t>о</w:t>
      </w:r>
      <w:r>
        <w:rPr>
          <w:sz w:val="26"/>
        </w:rPr>
        <w:t>бъектная сдача Подрядчиком выполненных работ, предусмотренных Контракт</w:t>
      </w:r>
      <w:r w:rsidR="00DA6F5A">
        <w:rPr>
          <w:sz w:val="26"/>
        </w:rPr>
        <w:t>ом, Контрактом не предусмотрена;</w:t>
      </w:r>
    </w:p>
    <w:p w:rsidR="00336EF6" w:rsidRDefault="00F64A27">
      <w:pPr>
        <w:ind w:firstLine="708"/>
        <w:jc w:val="both"/>
        <w:rPr>
          <w:sz w:val="26"/>
        </w:rPr>
      </w:pPr>
      <w:r>
        <w:rPr>
          <w:sz w:val="26"/>
        </w:rPr>
        <w:t>6.3. Подрядчик обязан не позднее 3 (трех) рабочих дней со дня срока завершения выполненных работ по всем Объектам, предусмотренных Контрактом, сформировать с использованием единой информационной системы, подписать усиленной электронной подписью лица, имеющего право действовать от имени Подрядчика, и разместить в единой информационной системе документ о приемке в соответствии с ч. 13 ст. 94 Закона № 44-ФЗ раздельно по каждому Объекту (автомобильной дорог</w:t>
      </w:r>
      <w:r w:rsidR="00DA6F5A">
        <w:rPr>
          <w:sz w:val="26"/>
        </w:rPr>
        <w:t>е), предусмотренному Контрактом;</w:t>
      </w:r>
    </w:p>
    <w:p w:rsidR="00336EF6" w:rsidRPr="00DA6F5A" w:rsidRDefault="00DA6F5A" w:rsidP="00DA6F5A">
      <w:pPr>
        <w:pStyle w:val="ac"/>
        <w:spacing w:after="0" w:line="240" w:lineRule="auto"/>
        <w:ind w:left="0" w:firstLine="709"/>
        <w:jc w:val="both"/>
        <w:rPr>
          <w:rFonts w:ascii="Times New Roman" w:hAnsi="Times New Roman"/>
          <w:sz w:val="26"/>
        </w:rPr>
      </w:pPr>
      <w:r>
        <w:rPr>
          <w:rFonts w:ascii="Times New Roman" w:hAnsi="Times New Roman"/>
          <w:sz w:val="26"/>
        </w:rPr>
        <w:t xml:space="preserve">   </w:t>
      </w:r>
      <w:r w:rsidR="00F64A27" w:rsidRPr="00DA6F5A">
        <w:rPr>
          <w:rFonts w:ascii="Times New Roman" w:hAnsi="Times New Roman"/>
          <w:sz w:val="26"/>
        </w:rPr>
        <w:t>6.4. </w:t>
      </w:r>
      <w:r w:rsidRPr="00DA6F5A">
        <w:rPr>
          <w:rFonts w:ascii="Times New Roman" w:hAnsi="Times New Roman"/>
          <w:sz w:val="26"/>
        </w:rPr>
        <w:t>По решению Заказчика для приемки выполненных работ может создаваться приемочная</w:t>
      </w:r>
      <w:r>
        <w:rPr>
          <w:rFonts w:ascii="Times New Roman" w:hAnsi="Times New Roman"/>
          <w:sz w:val="26"/>
        </w:rPr>
        <w:t xml:space="preserve"> </w:t>
      </w:r>
      <w:r w:rsidRPr="00DA6F5A">
        <w:rPr>
          <w:rFonts w:ascii="Times New Roman" w:hAnsi="Times New Roman"/>
          <w:sz w:val="26"/>
        </w:rPr>
        <w:t xml:space="preserve">комиссия в составе не менее пяти человек, осуществляющая экспертизу результатов выполненных работ на соответствие условиям настоящего Контракта. </w:t>
      </w:r>
      <w:r w:rsidR="00F64A27" w:rsidRPr="00DA6F5A">
        <w:rPr>
          <w:rFonts w:ascii="Times New Roman" w:hAnsi="Times New Roman"/>
          <w:sz w:val="26"/>
        </w:rPr>
        <w:t xml:space="preserve">Заказчик в срок не позднее 20 (двадцати) рабочих дней рассматривает </w:t>
      </w:r>
      <w:r w:rsidR="00F64A27" w:rsidRPr="00DA6F5A">
        <w:rPr>
          <w:rFonts w:ascii="Times New Roman" w:hAnsi="Times New Roman"/>
          <w:sz w:val="26"/>
        </w:rPr>
        <w:lastRenderedPageBreak/>
        <w:t>представленный Подрядчиком документ о приемке, на соответствие фактически выполненным и принятым работам. При отсутствии замечаний Заказчик, в течение срока, указанного в настоящем абзаце, подписывает усиленной электронной подписью лица, имеющего право действовать от имени Заказчика, и размещает в единой информацио</w:t>
      </w:r>
      <w:r>
        <w:rPr>
          <w:rFonts w:ascii="Times New Roman" w:hAnsi="Times New Roman"/>
          <w:sz w:val="26"/>
        </w:rPr>
        <w:t>нной системе документ о приемке;</w:t>
      </w:r>
    </w:p>
    <w:p w:rsidR="00336EF6" w:rsidRDefault="00F64A27">
      <w:pPr>
        <w:ind w:firstLine="708"/>
        <w:jc w:val="both"/>
        <w:rPr>
          <w:sz w:val="26"/>
        </w:rPr>
      </w:pPr>
      <w:r>
        <w:rPr>
          <w:sz w:val="26"/>
        </w:rPr>
        <w:t>6.5. Заказчик отказывает Подрядчику в приемке работ, если их объем, стоимость или качество не подтверждается исполнительной и другой технической документацией. При отказе в приемке работ Заказчик формирует с использованием единой информационной системы, подписанный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w:t>
      </w:r>
      <w:r w:rsidR="00DA6F5A">
        <w:rPr>
          <w:sz w:val="26"/>
        </w:rPr>
        <w:t xml:space="preserve"> указанием причин такого отказа;</w:t>
      </w:r>
    </w:p>
    <w:p w:rsidR="00336EF6" w:rsidRDefault="00F64A27">
      <w:pPr>
        <w:ind w:firstLine="709"/>
        <w:jc w:val="both"/>
        <w:rPr>
          <w:sz w:val="26"/>
        </w:rPr>
      </w:pPr>
      <w:r>
        <w:rPr>
          <w:sz w:val="26"/>
        </w:rPr>
        <w:t>6.6. Работы, отраженные в документе о приемке, выполненные с нарушением условий Контракта, а также работы, выполненные с отступлением от требований нормативно-технических документов, обязательных при</w:t>
      </w:r>
      <w:r w:rsidR="00DA6F5A">
        <w:rPr>
          <w:sz w:val="26"/>
        </w:rPr>
        <w:t xml:space="preserve"> выполнении работ</w:t>
      </w:r>
      <w:r>
        <w:rPr>
          <w:sz w:val="26"/>
        </w:rPr>
        <w:t>, не принимаются Заказчиком.</w:t>
      </w:r>
    </w:p>
    <w:p w:rsidR="00336EF6" w:rsidRDefault="00F64A27">
      <w:pPr>
        <w:ind w:firstLine="709"/>
        <w:jc w:val="both"/>
        <w:outlineLvl w:val="1"/>
        <w:rPr>
          <w:sz w:val="26"/>
        </w:rPr>
      </w:pPr>
      <w:r>
        <w:rPr>
          <w:sz w:val="26"/>
        </w:rPr>
        <w:t>6.7. В случае отказа Заказчика от принятия результатов выполненных работ, в связи с необходимостью устранения недостатков и/или доработки результатов работ, Подрядчик обязуется устранить указанные недостатки и произвести доработки за свой счет.</w:t>
      </w:r>
    </w:p>
    <w:p w:rsidR="00336EF6" w:rsidRDefault="00F64A27">
      <w:pPr>
        <w:ind w:firstLine="709"/>
        <w:jc w:val="both"/>
        <w:rPr>
          <w:sz w:val="26"/>
        </w:rPr>
      </w:pPr>
      <w:r>
        <w:rPr>
          <w:sz w:val="26"/>
        </w:rPr>
        <w:t>Устранение Подрядчиком выявленных Заказчиком недостатков не освобождает его от уплаты пеней, предусмотренных настоящим Контрактом.</w:t>
      </w:r>
    </w:p>
    <w:p w:rsidR="00336EF6" w:rsidRDefault="00F64A27">
      <w:pPr>
        <w:ind w:firstLine="709"/>
        <w:jc w:val="both"/>
        <w:rPr>
          <w:sz w:val="26"/>
        </w:rPr>
      </w:pPr>
      <w:r>
        <w:rPr>
          <w:sz w:val="26"/>
        </w:rPr>
        <w:t>Заказчик, принявший работы, не лишается права ссылаться на недостатки работ, которые могли быть установлены при приемке.</w:t>
      </w:r>
    </w:p>
    <w:p w:rsidR="00336EF6" w:rsidRDefault="00F64A27">
      <w:pPr>
        <w:ind w:firstLine="709"/>
        <w:jc w:val="both"/>
        <w:rPr>
          <w:sz w:val="26"/>
        </w:rPr>
      </w:pPr>
      <w:r>
        <w:rPr>
          <w:sz w:val="26"/>
        </w:rPr>
        <w:t>6.8. В случае получения от Заказчика мотивированного отказа от принятия результатов выполненных работ, Подрядчик обязан устранить указанные Заказчиком замечания/недостатки, произвести необходимые доработки и сформировать документ о приемке, в соответствии с п. 6.3 Контракта, для принятия Заказчиком выполненных работ.</w:t>
      </w:r>
    </w:p>
    <w:p w:rsidR="00336EF6" w:rsidRDefault="00F64A27">
      <w:pPr>
        <w:ind w:firstLine="709"/>
        <w:jc w:val="both"/>
        <w:rPr>
          <w:sz w:val="26"/>
        </w:rPr>
      </w:pPr>
      <w:r>
        <w:rPr>
          <w:sz w:val="26"/>
        </w:rPr>
        <w:t>6.9. Заказчик повторно рассматривает сформированный Подрядчиком документ о приемке, на соответствие фактически выполненным и принятым работам. При отсутствии замечаний Заказчик, в течение срока, указанного в п. 6.4 Контракта,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336EF6" w:rsidRDefault="00F64A27">
      <w:pPr>
        <w:ind w:firstLine="709"/>
        <w:jc w:val="both"/>
        <w:outlineLvl w:val="1"/>
        <w:rPr>
          <w:sz w:val="26"/>
        </w:rPr>
      </w:pPr>
      <w:r>
        <w:rPr>
          <w:sz w:val="26"/>
        </w:rPr>
        <w:t>6.10.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проводит экспертизу своими силами или к ее проведению могут привлекаться эксперты или экспертные организации, в соответствии с положениями Закона № 44-ФЗ.</w:t>
      </w:r>
    </w:p>
    <w:p w:rsidR="00336EF6" w:rsidRDefault="00F64A27">
      <w:pPr>
        <w:ind w:firstLine="709"/>
        <w:jc w:val="both"/>
        <w:outlineLvl w:val="1"/>
        <w:rPr>
          <w:sz w:val="26"/>
        </w:rPr>
      </w:pPr>
      <w:r>
        <w:rPr>
          <w:sz w:val="26"/>
        </w:rPr>
        <w:t>6.11. Для проведения экспертизы выполненных работ эксперты или экспертные организации имеют право запрашивать у Заказчика и Подрядчика дополнительные материалы, относящиеся к условиям исполнения Контракта. Результаты такой экспертизы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выполненных работ, в заключении могут содержаться предложения об устранении данных нарушений, в том числе с указанием срока их устранения.</w:t>
      </w:r>
    </w:p>
    <w:p w:rsidR="00336EF6" w:rsidRDefault="00F64A27">
      <w:pPr>
        <w:ind w:firstLine="709"/>
        <w:jc w:val="both"/>
        <w:outlineLvl w:val="1"/>
        <w:rPr>
          <w:sz w:val="26"/>
        </w:rPr>
      </w:pPr>
      <w:r>
        <w:rPr>
          <w:sz w:val="26"/>
        </w:rPr>
        <w:lastRenderedPageBreak/>
        <w:t>6.12. При принятии решения о приемке или об отказе в приемке результатов выполненных работ, Заказчик должен учитывать отраженные в заключении по результатам экспертизы предложения экспертов или экспертных организаций, привлеченных для ее проведения.</w:t>
      </w:r>
    </w:p>
    <w:p w:rsidR="00336EF6" w:rsidRDefault="00F64A27">
      <w:pPr>
        <w:ind w:firstLine="709"/>
        <w:jc w:val="both"/>
        <w:outlineLvl w:val="1"/>
        <w:rPr>
          <w:sz w:val="26"/>
        </w:rPr>
      </w:pPr>
      <w:r>
        <w:rPr>
          <w:sz w:val="26"/>
        </w:rPr>
        <w:t>6.13. Заказчик вправе не отказывать в приемке результатов выполненных работ, в случае выявления несоответствия этих результатов условиям Контракта, если выявленное несоответствие не препятствует приемке этих результатов и устранено Подрядчиком.</w:t>
      </w:r>
    </w:p>
    <w:p w:rsidR="00336EF6" w:rsidRDefault="00F64A27">
      <w:pPr>
        <w:ind w:firstLine="709"/>
        <w:jc w:val="both"/>
        <w:outlineLvl w:val="1"/>
        <w:rPr>
          <w:sz w:val="26"/>
        </w:rPr>
      </w:pPr>
      <w:r>
        <w:rPr>
          <w:sz w:val="26"/>
        </w:rPr>
        <w:t>6.14. Скрытые работы должны быть приняты представителем Заказчика и другими лицами, задействованными при выполнении данных работ и строительному контролю по Контракту (при наличии), до момента частичного или полного перекрытия последующими работами. Подрядчик приступает к выполнению последующих работ только после приемки (освидетельствования) в установленном порядке скрытых работ и составления соответствующих актов, с передачей одного экземпляра акта на скрытые работы Заказчику. Подрядчик за 3 (три) рабочих дня до проведения скрытых работ, письменно уведомляет Заказчика и всех вышеуказанных лиц (при наличии) о необходимости проведения приемки скрытых работ.</w:t>
      </w:r>
    </w:p>
    <w:p w:rsidR="00336EF6" w:rsidRDefault="00F64A27">
      <w:pPr>
        <w:ind w:firstLine="709"/>
        <w:jc w:val="both"/>
        <w:outlineLvl w:val="1"/>
        <w:rPr>
          <w:sz w:val="26"/>
        </w:rPr>
      </w:pPr>
      <w:r>
        <w:rPr>
          <w:sz w:val="26"/>
        </w:rPr>
        <w:t>6.15. В случае если представителем Заказчика внесены в общий журнал работ замечания по скрытым работам, то они не должны закрываться Подрядчиком без письменного разрешения Заказчика.</w:t>
      </w:r>
    </w:p>
    <w:p w:rsidR="00336EF6" w:rsidRDefault="00F64A27">
      <w:pPr>
        <w:ind w:firstLine="709"/>
        <w:jc w:val="both"/>
        <w:outlineLvl w:val="1"/>
        <w:rPr>
          <w:sz w:val="26"/>
        </w:rPr>
      </w:pPr>
      <w:r>
        <w:rPr>
          <w:sz w:val="26"/>
        </w:rPr>
        <w:t>Если закрытие работ выполнено без подтверждения представителя Заказчика (представитель Заказчика не был информирован об этом или информирован с опозданием), то Подрядчик обязан за свой счет открыть любую часть скрытых работ, не прошедших приемку представителем Заказчика, согласно его указанию, а затем восстановить ее.</w:t>
      </w:r>
    </w:p>
    <w:p w:rsidR="00336EF6" w:rsidRDefault="00F64A27">
      <w:pPr>
        <w:ind w:firstLine="709"/>
        <w:jc w:val="both"/>
        <w:rPr>
          <w:sz w:val="26"/>
        </w:rPr>
      </w:pPr>
      <w:r>
        <w:rPr>
          <w:sz w:val="26"/>
        </w:rPr>
        <w:t>6.16. Работы, выполненные Подрядчиком по предписаниям представителей государственной инспекции безопасности дорожного движения (далее - ГИБДД) и других организаций, контролирующих органов без согласования с Заказчиком, приемке и оплате не подлежат.</w:t>
      </w:r>
    </w:p>
    <w:p w:rsidR="00336EF6" w:rsidRDefault="00F64A27">
      <w:pPr>
        <w:ind w:firstLine="709"/>
        <w:jc w:val="both"/>
        <w:rPr>
          <w:sz w:val="26"/>
        </w:rPr>
      </w:pPr>
      <w:r>
        <w:rPr>
          <w:sz w:val="26"/>
        </w:rPr>
        <w:t>6.17. До приемки Объекта Заказчиком, при необходимости, проводятся рабочие комиссии.</w:t>
      </w:r>
    </w:p>
    <w:p w:rsidR="00336EF6" w:rsidRDefault="00F64A27">
      <w:pPr>
        <w:ind w:firstLine="709"/>
        <w:jc w:val="both"/>
        <w:rPr>
          <w:sz w:val="26"/>
        </w:rPr>
      </w:pPr>
      <w:r>
        <w:rPr>
          <w:sz w:val="26"/>
        </w:rPr>
        <w:t>В случае выявления дефектов (недостатков) при проведении рабочей комиссии, Подрядчик обязан их устранить, и повторно предъявить Объект членам рабочей комиссии, выявившим дефекты (недостатки), в сроки, установленные рабочей комиссией.</w:t>
      </w:r>
    </w:p>
    <w:p w:rsidR="00336EF6" w:rsidRDefault="00F64A27">
      <w:pPr>
        <w:ind w:firstLine="709"/>
        <w:jc w:val="both"/>
        <w:rPr>
          <w:sz w:val="26"/>
        </w:rPr>
      </w:pPr>
      <w:r>
        <w:rPr>
          <w:sz w:val="26"/>
        </w:rPr>
        <w:t>6.18. Приемка всех завершенных ремонтом Объектов, указанных в Контракте, осуществляется после выполнения Сторонами всех обязательств, предусмотренных настоящим Контрактом.</w:t>
      </w:r>
    </w:p>
    <w:p w:rsidR="00336EF6" w:rsidRDefault="00F64A27">
      <w:pPr>
        <w:ind w:firstLine="709"/>
        <w:jc w:val="both"/>
        <w:rPr>
          <w:sz w:val="26"/>
        </w:rPr>
      </w:pPr>
      <w:r>
        <w:rPr>
          <w:sz w:val="26"/>
        </w:rPr>
        <w:t>6.19. Приемка выполненных Подрядчиком работ осуществляется Заказчиком, после завершения ремонта всех Объектов, указанных в Контракте, в течение 2 (двух) недель со дня получения Заказчиком письменного извещения Подрядчика о их готовности.</w:t>
      </w:r>
    </w:p>
    <w:p w:rsidR="00336EF6" w:rsidRDefault="00F64A27">
      <w:pPr>
        <w:ind w:firstLine="709"/>
        <w:jc w:val="both"/>
        <w:rPr>
          <w:sz w:val="26"/>
        </w:rPr>
      </w:pPr>
      <w:r>
        <w:rPr>
          <w:sz w:val="26"/>
        </w:rPr>
        <w:t>6.20. Приемка завершенных ремонтом Объектов производится приемочной комиссией с учетом п. 6.19 Контракта. Подрядчик представляет Объекты к приемке приемочной комиссии. Состав приемочной комиссии, порядок ее работы и перечень составляемых ею документов, устанавливается Заказчиком.</w:t>
      </w:r>
    </w:p>
    <w:p w:rsidR="00336EF6" w:rsidRDefault="00336EF6">
      <w:pPr>
        <w:ind w:firstLine="709"/>
        <w:jc w:val="both"/>
        <w:rPr>
          <w:sz w:val="26"/>
        </w:rPr>
      </w:pPr>
    </w:p>
    <w:p w:rsidR="00336EF6" w:rsidRDefault="00F64A27">
      <w:pPr>
        <w:spacing w:before="240"/>
        <w:jc w:val="center"/>
        <w:rPr>
          <w:b/>
          <w:sz w:val="26"/>
        </w:rPr>
      </w:pPr>
      <w:r>
        <w:rPr>
          <w:b/>
          <w:sz w:val="26"/>
        </w:rPr>
        <w:t>7. ПОРЯДОК КОНТРОЛЯ ЗА ИСПОЛНЕНИЕМ КОНТРАКТА</w:t>
      </w:r>
    </w:p>
    <w:p w:rsidR="00336EF6" w:rsidRDefault="00F64A27">
      <w:pPr>
        <w:spacing w:after="240"/>
        <w:jc w:val="center"/>
        <w:rPr>
          <w:b/>
          <w:sz w:val="26"/>
        </w:rPr>
      </w:pPr>
      <w:r>
        <w:rPr>
          <w:b/>
          <w:sz w:val="26"/>
        </w:rPr>
        <w:t>И ПРОИЗВОДСТВОМ РАБОТ</w:t>
      </w:r>
    </w:p>
    <w:p w:rsidR="00336EF6" w:rsidRDefault="00F64A27">
      <w:pPr>
        <w:pStyle w:val="14"/>
        <w:widowControl/>
        <w:tabs>
          <w:tab w:val="left" w:pos="0"/>
        </w:tabs>
        <w:ind w:firstLine="709"/>
        <w:jc w:val="both"/>
        <w:rPr>
          <w:sz w:val="26"/>
        </w:rPr>
      </w:pPr>
      <w:r>
        <w:rPr>
          <w:sz w:val="26"/>
        </w:rPr>
        <w:lastRenderedPageBreak/>
        <w:t>7.1. Заказчик в течение всего срока действия Контракта контролирует выполнение Подрядчиком работ.</w:t>
      </w:r>
    </w:p>
    <w:p w:rsidR="00336EF6" w:rsidRDefault="00F64A27">
      <w:pPr>
        <w:ind w:firstLine="709"/>
        <w:jc w:val="both"/>
        <w:rPr>
          <w:sz w:val="26"/>
        </w:rPr>
      </w:pPr>
      <w:r>
        <w:rPr>
          <w:sz w:val="26"/>
        </w:rPr>
        <w:t>7.2. Заказчик вправе осуществлять контроль за ходом и качеством выполняемых Подрядчиком работ, соблюдением сроков их выполнения, качеством применяемых Подрядчиком материалов и проверки соответствия выполняемых работ условиям Контракта, требованиям технических регламентов и нормативно-технических документов, обязательных при выполнении работ, не вмешиваясь при этом в оперативно-хозяйственную деятельность Подрядчика.</w:t>
      </w:r>
    </w:p>
    <w:p w:rsidR="00336EF6" w:rsidRDefault="00F64A27">
      <w:pPr>
        <w:ind w:firstLine="709"/>
        <w:jc w:val="both"/>
        <w:rPr>
          <w:sz w:val="26"/>
        </w:rPr>
      </w:pPr>
      <w:r>
        <w:rPr>
          <w:sz w:val="26"/>
        </w:rPr>
        <w:t>7.3. Интересы Заказчика по контролю за выполнением Подрядчиком работ по Контракту представляют уполномоченные представители Заказчика.</w:t>
      </w:r>
    </w:p>
    <w:p w:rsidR="00336EF6" w:rsidRDefault="00F64A27">
      <w:pPr>
        <w:ind w:firstLine="709"/>
        <w:jc w:val="both"/>
        <w:rPr>
          <w:sz w:val="26"/>
        </w:rPr>
      </w:pPr>
      <w:r>
        <w:rPr>
          <w:sz w:val="26"/>
        </w:rPr>
        <w:t>7.4.  Заказчик, в лице уполномоченных лиц, имеет право беспрепятственного доступа ко всем видам работ в течение всего периода их выполнения и в любое время выполнения Подрядчиком работ. Подрядчик обеспечивает Заказчика помещением и необходимым оборудованием для работы.</w:t>
      </w:r>
    </w:p>
    <w:p w:rsidR="00336EF6" w:rsidRDefault="00F64A27">
      <w:pPr>
        <w:ind w:firstLine="709"/>
        <w:jc w:val="both"/>
        <w:rPr>
          <w:sz w:val="26"/>
        </w:rPr>
      </w:pPr>
      <w:r>
        <w:rPr>
          <w:sz w:val="26"/>
        </w:rPr>
        <w:t>7.5. Интересы Подрядчика по Контракту представляет уполномоченное лицо Подрядчика.</w:t>
      </w:r>
    </w:p>
    <w:p w:rsidR="00336EF6" w:rsidRDefault="00F64A27">
      <w:pPr>
        <w:ind w:firstLine="709"/>
        <w:jc w:val="both"/>
        <w:rPr>
          <w:sz w:val="26"/>
        </w:rPr>
      </w:pPr>
      <w:r>
        <w:rPr>
          <w:sz w:val="26"/>
        </w:rPr>
        <w:t>7.6. Уполномоченные представители Заказчика в течение всего срока действия Контракта контролируют выполнение объемов работ, сроки и качество согласно положениям настоящего Контракта.</w:t>
      </w:r>
    </w:p>
    <w:p w:rsidR="00336EF6" w:rsidRDefault="00F64A27">
      <w:pPr>
        <w:ind w:firstLine="709"/>
        <w:jc w:val="both"/>
        <w:rPr>
          <w:sz w:val="26"/>
        </w:rPr>
      </w:pPr>
      <w:r>
        <w:rPr>
          <w:sz w:val="26"/>
        </w:rPr>
        <w:t>7.7. Подрядчик самостоятельно организует производство работ на Объектах в соответствии с условиями настоящего Контракта.</w:t>
      </w:r>
    </w:p>
    <w:p w:rsidR="00336EF6" w:rsidRDefault="00F64A27">
      <w:pPr>
        <w:ind w:firstLine="709"/>
        <w:jc w:val="both"/>
        <w:rPr>
          <w:sz w:val="26"/>
        </w:rPr>
      </w:pPr>
      <w:r>
        <w:rPr>
          <w:sz w:val="26"/>
        </w:rPr>
        <w:t>7.8. Подрядчик гарантирует, что качество применяемых материалов, изделий и конструкций соответствуют нормативным и техническим документам и ими пройден входной контроль. Копии всех документов, удостоверяющих качество в соответствии с нормативными документами, должны быть представлены Заказчику в составе исполнительной документации при сдаче выполненных работ, а также по первому требованию, в установленный Заказчиком срок.</w:t>
      </w:r>
    </w:p>
    <w:p w:rsidR="00336EF6" w:rsidRDefault="00F64A27">
      <w:pPr>
        <w:ind w:firstLine="709"/>
        <w:jc w:val="both"/>
        <w:rPr>
          <w:sz w:val="26"/>
        </w:rPr>
      </w:pPr>
      <w:r>
        <w:rPr>
          <w:sz w:val="26"/>
        </w:rPr>
        <w:t>7.9. С момента начала выполнения работ и до их завершения Подрядчик ведет исполнительную документацию в соответствии с действующими нормативными документами, на момент исполнения Контракта, в которых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представления материалов, оборудования, услуг, сообщения о принятии работ, о проведенных испытаниях, задержках, связанных с несвоевременной поставкой материалов, выходе из строя строительной техники, метеорологических условиях, ДТП, а также обо всем, что может повлиять на окончательный срок завершения работ).</w:t>
      </w:r>
    </w:p>
    <w:p w:rsidR="00336EF6" w:rsidRDefault="00F64A27">
      <w:pPr>
        <w:ind w:firstLine="709"/>
        <w:jc w:val="both"/>
        <w:rPr>
          <w:sz w:val="26"/>
        </w:rPr>
      </w:pPr>
      <w:r>
        <w:rPr>
          <w:sz w:val="26"/>
        </w:rPr>
        <w:t>Данные журналы должны быть прошиты, пронумерованы и согласованы Заказчиком, посредством проставления подписи и печати Заказчика.</w:t>
      </w:r>
    </w:p>
    <w:p w:rsidR="00336EF6" w:rsidRDefault="00F64A27">
      <w:pPr>
        <w:pStyle w:val="14"/>
        <w:widowControl/>
        <w:ind w:firstLine="709"/>
        <w:jc w:val="both"/>
        <w:rPr>
          <w:sz w:val="26"/>
        </w:rPr>
      </w:pPr>
      <w:r>
        <w:rPr>
          <w:sz w:val="26"/>
        </w:rPr>
        <w:t>7.10. Если Заказчик, в лице уполномоченных представителей Заказчика, не удовлетворен ходом и качеством выполняемых Подрядчиком работ, то они излагают свое мнение в общем журнале работ в виде предписаний.</w:t>
      </w:r>
    </w:p>
    <w:p w:rsidR="00336EF6" w:rsidRDefault="00F64A27">
      <w:pPr>
        <w:pStyle w:val="14"/>
        <w:widowControl/>
        <w:ind w:firstLine="709"/>
        <w:jc w:val="both"/>
        <w:rPr>
          <w:sz w:val="26"/>
        </w:rPr>
      </w:pPr>
      <w:r>
        <w:rPr>
          <w:sz w:val="26"/>
        </w:rPr>
        <w:t>Предписания выдаются:</w:t>
      </w:r>
    </w:p>
    <w:p w:rsidR="00336EF6" w:rsidRDefault="00F64A27">
      <w:pPr>
        <w:pStyle w:val="14"/>
        <w:widowControl/>
        <w:ind w:firstLine="709"/>
        <w:jc w:val="both"/>
        <w:rPr>
          <w:sz w:val="26"/>
        </w:rPr>
      </w:pPr>
      <w:r>
        <w:rPr>
          <w:sz w:val="26"/>
        </w:rPr>
        <w:t>а) о запрете производства работ - в случае, когда устранение допущенного дефекта (недостатка) невозможно либо требует больших финансовых затрат, либо делает невозможным использование результата работы в соответствии с его целевым назначением;</w:t>
      </w:r>
    </w:p>
    <w:p w:rsidR="00336EF6" w:rsidRDefault="00F64A27">
      <w:pPr>
        <w:pStyle w:val="14"/>
        <w:widowControl/>
        <w:ind w:firstLine="709"/>
        <w:jc w:val="both"/>
        <w:rPr>
          <w:sz w:val="26"/>
        </w:rPr>
      </w:pPr>
      <w:r>
        <w:rPr>
          <w:sz w:val="26"/>
        </w:rPr>
        <w:t>б) об устранении дефекта (недостатка) – в случае, когда обнаруженный дефект (недостаток) может быть устранен в процессе производства работ без остановки технологического процесса;</w:t>
      </w:r>
    </w:p>
    <w:p w:rsidR="00336EF6" w:rsidRDefault="00F64A27">
      <w:pPr>
        <w:pStyle w:val="14"/>
        <w:widowControl/>
        <w:ind w:firstLine="709"/>
        <w:jc w:val="both"/>
        <w:rPr>
          <w:sz w:val="26"/>
        </w:rPr>
      </w:pPr>
      <w:r>
        <w:rPr>
          <w:sz w:val="26"/>
        </w:rPr>
        <w:lastRenderedPageBreak/>
        <w:t xml:space="preserve">в) о приостановке производства работ: </w:t>
      </w:r>
    </w:p>
    <w:p w:rsidR="00336EF6" w:rsidRDefault="00F64A27">
      <w:pPr>
        <w:pStyle w:val="14"/>
        <w:widowControl/>
        <w:ind w:firstLine="709"/>
        <w:jc w:val="both"/>
        <w:rPr>
          <w:sz w:val="26"/>
        </w:rPr>
      </w:pPr>
      <w:r>
        <w:rPr>
          <w:sz w:val="26"/>
        </w:rPr>
        <w:t>- в случае, когда допущенный дефект (недостаток) возможно устранить только путем остановки технологического процесса и оперативного проведения корректирующих мероприятий;</w:t>
      </w:r>
    </w:p>
    <w:p w:rsidR="00336EF6" w:rsidRDefault="00F64A27">
      <w:pPr>
        <w:pStyle w:val="14"/>
        <w:widowControl/>
        <w:ind w:firstLine="709"/>
        <w:jc w:val="both"/>
        <w:rPr>
          <w:sz w:val="26"/>
        </w:rPr>
      </w:pPr>
      <w:r>
        <w:rPr>
          <w:sz w:val="26"/>
        </w:rPr>
        <w:t>- дальнейшее выполнение работ может угрожать безопасности Объектов, либо при выполнении работ не соблюдаются требования обеспечения норм экологической безопасности, безопасности дорожного движения и других норм, обеспечивающих безопасность сооружений, находящихся вблизи Объектов;</w:t>
      </w:r>
    </w:p>
    <w:p w:rsidR="00336EF6" w:rsidRDefault="00F64A27">
      <w:pPr>
        <w:pStyle w:val="14"/>
        <w:widowControl/>
        <w:ind w:firstLine="709"/>
        <w:jc w:val="both"/>
        <w:rPr>
          <w:sz w:val="26"/>
        </w:rPr>
      </w:pPr>
      <w:r>
        <w:rPr>
          <w:sz w:val="26"/>
        </w:rPr>
        <w:t>- дальнейшее выполнение работ может привести к снижению качества и эксплуатационной надежности Объектов из-за нарушения Подрядчиком технологии выполнения работ или применения некачественных материалов, конструкций и оборудования;</w:t>
      </w:r>
    </w:p>
    <w:p w:rsidR="00336EF6" w:rsidRDefault="00F64A27">
      <w:pPr>
        <w:pStyle w:val="14"/>
        <w:widowControl/>
        <w:ind w:firstLine="709"/>
        <w:jc w:val="both"/>
        <w:rPr>
          <w:sz w:val="26"/>
        </w:rPr>
      </w:pPr>
      <w:r>
        <w:rPr>
          <w:sz w:val="26"/>
        </w:rPr>
        <w:t>- отклонения выполняемых Подрядчиком работ от условий Контракта.</w:t>
      </w:r>
    </w:p>
    <w:p w:rsidR="00336EF6" w:rsidRDefault="00F64A27">
      <w:pPr>
        <w:pStyle w:val="14"/>
        <w:widowControl/>
        <w:ind w:firstLine="709"/>
        <w:jc w:val="both"/>
        <w:rPr>
          <w:sz w:val="26"/>
        </w:rPr>
      </w:pPr>
      <w:r>
        <w:rPr>
          <w:sz w:val="26"/>
        </w:rPr>
        <w:t>7.11. Подрядчик обязан, в согласованный с представителем Заказчика срок, устранить дефекты (недостатки), обоснованно указанные в общем журнале работ или в выданном предписании.</w:t>
      </w:r>
    </w:p>
    <w:p w:rsidR="00336EF6" w:rsidRDefault="00F64A27">
      <w:pPr>
        <w:ind w:firstLine="709"/>
        <w:jc w:val="both"/>
        <w:outlineLvl w:val="1"/>
        <w:rPr>
          <w:sz w:val="26"/>
        </w:rPr>
      </w:pPr>
      <w:r>
        <w:rPr>
          <w:sz w:val="26"/>
        </w:rPr>
        <w:t>7.12. Предписание может быть оформлено двухсторонним документом, составляемым в присутствии представителя Подрядчика, наделенного соответствующими полномочиями, в котором фиксируются место проведения обследования, вид и состав выявленных дефектов (недостатков), сроки и порядок их устранения. Предписание вручается на месте представителю Подрядчика, о чем в предписании делается соответствующая отметка.</w:t>
      </w:r>
    </w:p>
    <w:p w:rsidR="00336EF6" w:rsidRDefault="00F64A27">
      <w:pPr>
        <w:ind w:firstLine="709"/>
        <w:jc w:val="both"/>
        <w:outlineLvl w:val="1"/>
        <w:rPr>
          <w:sz w:val="26"/>
        </w:rPr>
      </w:pPr>
      <w:r>
        <w:rPr>
          <w:sz w:val="26"/>
        </w:rPr>
        <w:t>7.13. В том случае, если Подрядчик не направил своего представителя наделенного соответствующими полномочиями, в сроки, установленные настоящим Контрактом, либо в иной срок, установленный Заказчиком и о котором Подрядчик был уведомлен надлежащим образом, Заказчик имеет право составить предписание в одностороннем порядке, с фиксацией выявленных дефектов (недостатков) при помощи технических средств фото и/или видеосъемки, а после фиксации, подготовить и направить предписание с приложением фото и/или видео материалов в адрес Подрядчика.</w:t>
      </w:r>
    </w:p>
    <w:p w:rsidR="00336EF6" w:rsidRDefault="00F64A27">
      <w:pPr>
        <w:pStyle w:val="14"/>
        <w:widowControl/>
        <w:spacing w:line="0" w:lineRule="atLeast"/>
        <w:ind w:firstLine="709"/>
        <w:jc w:val="both"/>
        <w:rPr>
          <w:sz w:val="26"/>
        </w:rPr>
      </w:pPr>
      <w:r>
        <w:rPr>
          <w:sz w:val="26"/>
        </w:rPr>
        <w:t>7.14. Подрядчик обязан, в согласованный с представителем Заказчика срок, устранить недостатки, обоснованно указанные в общем журнале работ или в выданном предписании.</w:t>
      </w:r>
    </w:p>
    <w:p w:rsidR="00336EF6" w:rsidRDefault="00F64A27">
      <w:pPr>
        <w:pStyle w:val="14"/>
        <w:widowControl/>
        <w:ind w:firstLine="709"/>
        <w:jc w:val="both"/>
        <w:rPr>
          <w:sz w:val="26"/>
        </w:rPr>
      </w:pPr>
      <w:r>
        <w:rPr>
          <w:sz w:val="26"/>
        </w:rPr>
        <w:t>7.15. Срок действия предписания прекращается с момента письменного разрешения к дальнейшему производству работ уполномоченного лица Заказчика.</w:t>
      </w:r>
    </w:p>
    <w:p w:rsidR="00336EF6" w:rsidRDefault="00F64A27">
      <w:pPr>
        <w:pStyle w:val="14"/>
        <w:widowControl/>
        <w:ind w:firstLine="709"/>
        <w:jc w:val="both"/>
        <w:rPr>
          <w:sz w:val="26"/>
        </w:rPr>
      </w:pPr>
      <w:r>
        <w:rPr>
          <w:sz w:val="26"/>
        </w:rPr>
        <w:t>В случае, если предписание выдавалось на устранение дефекта (недостатка), то освидетельствование факта устранения (повторная проверка качества) производятся за счет средств Подрядчика.</w:t>
      </w:r>
    </w:p>
    <w:p w:rsidR="00336EF6" w:rsidRDefault="00F64A27">
      <w:pPr>
        <w:ind w:firstLine="709"/>
        <w:jc w:val="both"/>
        <w:rPr>
          <w:sz w:val="26"/>
        </w:rPr>
      </w:pPr>
      <w:r>
        <w:rPr>
          <w:sz w:val="26"/>
        </w:rPr>
        <w:t>Если Подрядчик в кратчайший (технически возможный) срок не исправит некачественно выполненные работы, Заказчик вправе привлечь других лиц для их исправления за соответствующую плату. Все расходы, связанные с переделкой таких работ другими лицами, оплачиваются Подрядчиком.</w:t>
      </w:r>
    </w:p>
    <w:p w:rsidR="00336EF6" w:rsidRDefault="00F64A27">
      <w:pPr>
        <w:ind w:firstLine="709"/>
        <w:jc w:val="both"/>
        <w:rPr>
          <w:sz w:val="26"/>
        </w:rPr>
      </w:pPr>
      <w:r>
        <w:rPr>
          <w:sz w:val="26"/>
        </w:rPr>
        <w:t>7.16. Контроль, проводимый Заказчиком за выполнением Подрядчиком работ, предусмотренных настоящим Контрактом, не освобождает Подрядчика от ответственности по контролю за качеством их выполнения.</w:t>
      </w:r>
    </w:p>
    <w:p w:rsidR="00336EF6" w:rsidRDefault="00F64A27" w:rsidP="00EB5B94">
      <w:pPr>
        <w:ind w:firstLine="709"/>
        <w:jc w:val="both"/>
        <w:outlineLvl w:val="1"/>
        <w:rPr>
          <w:sz w:val="26"/>
        </w:rPr>
      </w:pPr>
      <w:r>
        <w:rPr>
          <w:sz w:val="26"/>
        </w:rPr>
        <w:t>7.17. Все действия и взаимодействия при исполнении Контракта осуществляются Сторонами только в письменном виде.</w:t>
      </w:r>
    </w:p>
    <w:p w:rsidR="00336EF6" w:rsidRDefault="00F64A27">
      <w:pPr>
        <w:spacing w:before="240" w:after="240"/>
        <w:jc w:val="center"/>
        <w:rPr>
          <w:b/>
          <w:sz w:val="26"/>
        </w:rPr>
      </w:pPr>
      <w:r>
        <w:rPr>
          <w:b/>
          <w:sz w:val="26"/>
        </w:rPr>
        <w:t>8. ГАРАНТИЙНЫЕ ОБЯЗАТЕЛЬСТВА</w:t>
      </w:r>
    </w:p>
    <w:p w:rsidR="00336EF6" w:rsidRDefault="00F64A27">
      <w:pPr>
        <w:ind w:firstLine="709"/>
        <w:rPr>
          <w:sz w:val="26"/>
        </w:rPr>
      </w:pPr>
      <w:r>
        <w:rPr>
          <w:sz w:val="26"/>
        </w:rPr>
        <w:lastRenderedPageBreak/>
        <w:t>8.1. Подрядчик гарантирует:</w:t>
      </w:r>
    </w:p>
    <w:p w:rsidR="00336EF6" w:rsidRDefault="00F64A27">
      <w:pPr>
        <w:ind w:firstLine="709"/>
        <w:jc w:val="both"/>
        <w:rPr>
          <w:sz w:val="26"/>
        </w:rPr>
      </w:pPr>
      <w:r>
        <w:rPr>
          <w:sz w:val="26"/>
        </w:rPr>
        <w:t>8.1.1. Выполнение всех работ в полном объеме и в сроки, определенные условиями настоящего Контракта.</w:t>
      </w:r>
    </w:p>
    <w:p w:rsidR="00336EF6" w:rsidRDefault="00F64A27">
      <w:pPr>
        <w:ind w:firstLine="709"/>
        <w:jc w:val="both"/>
        <w:rPr>
          <w:sz w:val="26"/>
        </w:rPr>
      </w:pPr>
      <w:r>
        <w:rPr>
          <w:sz w:val="26"/>
        </w:rPr>
        <w:t>8.1.2. Качество выполнения всех работ в соответствии с условиями Контракта и действующими нормативно-техническими документами.</w:t>
      </w:r>
    </w:p>
    <w:p w:rsidR="00336EF6" w:rsidRDefault="00F64A27">
      <w:pPr>
        <w:ind w:firstLine="709"/>
        <w:jc w:val="both"/>
        <w:rPr>
          <w:sz w:val="26"/>
        </w:rPr>
      </w:pPr>
      <w:r>
        <w:rPr>
          <w:sz w:val="26"/>
        </w:rPr>
        <w:t>8.1.3. Своевременное устранение недостатков и дефектов, выявленных при приемке работ и в период гарантийного срока Объектов, установленный настоящим Контрактом, за свой счет.</w:t>
      </w:r>
    </w:p>
    <w:p w:rsidR="00336EF6" w:rsidRDefault="00F64A27">
      <w:pPr>
        <w:ind w:firstLine="720"/>
        <w:jc w:val="both"/>
        <w:rPr>
          <w:sz w:val="26"/>
        </w:rPr>
      </w:pPr>
      <w:r>
        <w:rPr>
          <w:sz w:val="26"/>
        </w:rPr>
        <w:t>8.1.4. Функционирование инженерных систем и оборудования Объектов, в пределах установленных норм, при условии правильной его эксплуатации.</w:t>
      </w:r>
    </w:p>
    <w:p w:rsidR="00336EF6" w:rsidRDefault="00F64A27">
      <w:pPr>
        <w:ind w:firstLine="709"/>
        <w:jc w:val="both"/>
        <w:rPr>
          <w:sz w:val="26"/>
        </w:rPr>
      </w:pPr>
      <w:r>
        <w:rPr>
          <w:sz w:val="26"/>
        </w:rPr>
        <w:t>Гарантии качества распространяются на все конструктивные элементы и работы, выполненные Подрядчиком и субподрядчиками по настоящему Контракту.</w:t>
      </w:r>
    </w:p>
    <w:p w:rsidR="00336EF6" w:rsidRDefault="00F64A27">
      <w:pPr>
        <w:ind w:firstLine="709"/>
        <w:jc w:val="both"/>
        <w:rPr>
          <w:sz w:val="26"/>
        </w:rPr>
      </w:pPr>
      <w:r>
        <w:rPr>
          <w:sz w:val="26"/>
        </w:rPr>
        <w:t>8.2. Срок гарантии эксплуатации Объектов и входящих в них инженерных систем, оборудования, материалов и работ в пределах установленных норм составляет:</w:t>
      </w:r>
    </w:p>
    <w:p w:rsidR="00336EF6" w:rsidRDefault="00F64A27">
      <w:pPr>
        <w:ind w:firstLine="709"/>
        <w:rPr>
          <w:sz w:val="26"/>
        </w:rPr>
      </w:pPr>
      <w:r>
        <w:rPr>
          <w:sz w:val="26"/>
        </w:rPr>
        <w:t>- земляное полотно, слои основания дорожной одежды – 6 лет.</w:t>
      </w:r>
    </w:p>
    <w:p w:rsidR="00336EF6" w:rsidRDefault="00F64A27">
      <w:pPr>
        <w:ind w:firstLine="709"/>
        <w:rPr>
          <w:sz w:val="26"/>
        </w:rPr>
      </w:pPr>
      <w:r>
        <w:rPr>
          <w:sz w:val="26"/>
        </w:rPr>
        <w:t xml:space="preserve">- нижний слой </w:t>
      </w:r>
      <w:r w:rsidR="00046C8A">
        <w:rPr>
          <w:sz w:val="26"/>
        </w:rPr>
        <w:t xml:space="preserve">и основное </w:t>
      </w:r>
      <w:r>
        <w:rPr>
          <w:sz w:val="26"/>
        </w:rPr>
        <w:t>покрытия – 5 лет.</w:t>
      </w:r>
    </w:p>
    <w:p w:rsidR="00336EF6" w:rsidRDefault="00F64A27">
      <w:pPr>
        <w:ind w:firstLine="709"/>
        <w:jc w:val="both"/>
        <w:rPr>
          <w:sz w:val="26"/>
        </w:rPr>
      </w:pPr>
      <w:r>
        <w:rPr>
          <w:sz w:val="26"/>
        </w:rPr>
        <w:t>Срок гарантии считается со дня подписания Заказчиком документа о приемке, в соответствии с п. 6.4 Контракта.</w:t>
      </w:r>
    </w:p>
    <w:p w:rsidR="00336EF6" w:rsidRDefault="00F64A27">
      <w:pPr>
        <w:ind w:firstLine="709"/>
        <w:jc w:val="both"/>
        <w:rPr>
          <w:sz w:val="26"/>
        </w:rPr>
      </w:pPr>
      <w:r>
        <w:rPr>
          <w:sz w:val="26"/>
        </w:rPr>
        <w:t>8.3. В случае выявления в течение гарантийного срока дефектов (недостатков), не являющихся следствием виновных действий третьих лиц, Подрядчик за свой счет осуществляет устранение таких дефектов в согласованные с Заказчиком сроки.</w:t>
      </w:r>
    </w:p>
    <w:p w:rsidR="00336EF6" w:rsidRDefault="00F64A27">
      <w:pPr>
        <w:spacing w:line="0" w:lineRule="atLeast"/>
        <w:ind w:firstLine="720"/>
        <w:jc w:val="both"/>
        <w:rPr>
          <w:sz w:val="26"/>
        </w:rPr>
      </w:pPr>
      <w:r>
        <w:rPr>
          <w:sz w:val="26"/>
        </w:rPr>
        <w:t>Наличие дефектов (недостатков) и замечаний, а также сроки их устранения фиксируются трехсторонним Актом о выявленных дефектах (недостатках) с участием уполномоченных представителей Подрядчика, Заказчика и организации, обеспечивающей содержание Объекта.</w:t>
      </w:r>
    </w:p>
    <w:p w:rsidR="00336EF6" w:rsidRDefault="00F64A27">
      <w:pPr>
        <w:ind w:firstLine="709"/>
        <w:jc w:val="both"/>
        <w:rPr>
          <w:sz w:val="26"/>
        </w:rPr>
      </w:pPr>
      <w:r>
        <w:rPr>
          <w:sz w:val="26"/>
        </w:rPr>
        <w:t>При отказе Подрядчика от составления или подписания Акта о выявленных дефектах (недостатках), для их подтверждения, Заказчик назначает независимую экспертизу. По результатам экспертизы составляется экспертное заключение по фиксированию дефектов (недостатков) и их характера. Расходы на проведение указанной экспертизы, осуществляются в порядке, предусмотренном п. 13.2 Контракта.</w:t>
      </w:r>
    </w:p>
    <w:p w:rsidR="00336EF6" w:rsidRDefault="00F64A27">
      <w:pPr>
        <w:ind w:firstLine="709"/>
        <w:contextualSpacing/>
        <w:jc w:val="both"/>
        <w:rPr>
          <w:sz w:val="26"/>
        </w:rPr>
      </w:pPr>
      <w:r>
        <w:rPr>
          <w:sz w:val="26"/>
        </w:rPr>
        <w:t>8.4. В случае выявления дефектов (недостатков) и замечаний элементов Объекта в пределах гарантийного срока, гарантийный срок на эти элементы Объекта, продлевается на время устранения таких дефектов (недостатков) и оформления соответствующего акта.</w:t>
      </w:r>
    </w:p>
    <w:p w:rsidR="00336EF6" w:rsidRDefault="00336EF6">
      <w:pPr>
        <w:ind w:firstLine="709"/>
        <w:jc w:val="both"/>
        <w:rPr>
          <w:sz w:val="26"/>
        </w:rPr>
      </w:pPr>
    </w:p>
    <w:p w:rsidR="00336EF6" w:rsidRDefault="00F64A27">
      <w:pPr>
        <w:pStyle w:val="23"/>
        <w:spacing w:before="240" w:after="240"/>
        <w:ind w:left="0"/>
        <w:jc w:val="center"/>
        <w:rPr>
          <w:b/>
          <w:sz w:val="26"/>
        </w:rPr>
      </w:pPr>
      <w:r w:rsidRPr="00EB5B94">
        <w:rPr>
          <w:b/>
          <w:sz w:val="26"/>
        </w:rPr>
        <w:t>9. ОБЕСПЕЧЕНИЕ ИСПОЛНЕНИЯ ОБЯЗАТЕЛЬСТВ ПО КОНТРАКТУ</w:t>
      </w:r>
    </w:p>
    <w:p w:rsidR="00336EF6" w:rsidRDefault="00F64A27">
      <w:pPr>
        <w:pStyle w:val="ac"/>
        <w:spacing w:after="0" w:line="240" w:lineRule="auto"/>
        <w:ind w:left="0" w:firstLine="720"/>
        <w:jc w:val="both"/>
        <w:rPr>
          <w:rFonts w:ascii="Times New Roman" w:hAnsi="Times New Roman"/>
          <w:sz w:val="26"/>
        </w:rPr>
      </w:pPr>
      <w:r>
        <w:rPr>
          <w:rFonts w:ascii="Times New Roman" w:hAnsi="Times New Roman"/>
          <w:sz w:val="26"/>
        </w:rPr>
        <w:t>9.1. В целях обеспечения исполнения настоящего Контракта Подрядчик до заключения Контракта представляет Заказчику безотзывную независимую гарантию, соответствующую требованиям ст. 45 Закона № 44-ФЗ и постановления Правительства Российской Федерации от 08.11.2013 № 1005 «О независимых гарантиях, используемых для целей Закона № 44-ФЗ», или вносит денежные средства, в размере обеспечения исполнения Контракта. Способ обеспечения исполнения Контракта определяется участником закупки, с которым заключается Контракт, самостоятельно.</w:t>
      </w:r>
    </w:p>
    <w:p w:rsidR="00336EF6" w:rsidRDefault="00F64A27">
      <w:pPr>
        <w:pStyle w:val="14"/>
        <w:widowControl/>
        <w:ind w:firstLine="720"/>
        <w:jc w:val="both"/>
        <w:rPr>
          <w:sz w:val="26"/>
        </w:rPr>
      </w:pPr>
      <w:r>
        <w:rPr>
          <w:sz w:val="26"/>
        </w:rPr>
        <w:lastRenderedPageBreak/>
        <w:t>Внесение денежных средств, в размере обеспечения исполнения Контракта, указанном в пункте 9.2 Контракта, осуществляется на следующий счет Заказчика:</w:t>
      </w:r>
    </w:p>
    <w:p w:rsidR="00EB5B94" w:rsidRPr="003902E3" w:rsidRDefault="00EB5B94">
      <w:pPr>
        <w:pStyle w:val="14"/>
        <w:widowControl/>
        <w:ind w:firstLine="720"/>
        <w:jc w:val="both"/>
        <w:rPr>
          <w:i/>
          <w:color w:val="FF0000"/>
          <w:sz w:val="26"/>
        </w:rPr>
      </w:pPr>
      <w:r w:rsidRPr="003902E3">
        <w:rPr>
          <w:i/>
          <w:color w:val="FF0000"/>
          <w:sz w:val="26"/>
        </w:rPr>
        <w:t>По автодороге (с. Агинское):</w:t>
      </w:r>
    </w:p>
    <w:p w:rsidR="00EB5B94" w:rsidRPr="003902E3" w:rsidRDefault="00EB5B94" w:rsidP="00EB5B94">
      <w:pPr>
        <w:autoSpaceDE w:val="0"/>
        <w:autoSpaceDN w:val="0"/>
        <w:adjustRightInd w:val="0"/>
        <w:ind w:right="-348"/>
        <w:rPr>
          <w:color w:val="FF0000"/>
          <w:sz w:val="24"/>
          <w:szCs w:val="24"/>
        </w:rPr>
      </w:pPr>
      <w:r w:rsidRPr="003902E3">
        <w:rPr>
          <w:color w:val="FF0000"/>
          <w:sz w:val="24"/>
          <w:szCs w:val="24"/>
        </w:rPr>
        <w:t>БИК УФК по Красноярскому краю  010407105</w:t>
      </w:r>
    </w:p>
    <w:p w:rsidR="00EB5B94" w:rsidRPr="003902E3" w:rsidRDefault="00EB5B94" w:rsidP="00EB5B94">
      <w:pPr>
        <w:autoSpaceDE w:val="0"/>
        <w:autoSpaceDN w:val="0"/>
        <w:adjustRightInd w:val="0"/>
        <w:ind w:right="-348"/>
        <w:rPr>
          <w:color w:val="FF0000"/>
          <w:sz w:val="24"/>
          <w:szCs w:val="24"/>
        </w:rPr>
      </w:pPr>
      <w:r w:rsidRPr="003902E3">
        <w:rPr>
          <w:color w:val="FF0000"/>
          <w:sz w:val="24"/>
          <w:szCs w:val="24"/>
        </w:rPr>
        <w:t>Единый казначейский счет: 40102810245370000011 ОТДЕЛЕНИЕ КРАСНОЯРСК БАНКА РОССИИ//УФК по Красноярскому краю г. Красноярск;</w:t>
      </w:r>
    </w:p>
    <w:p w:rsidR="00EB5B94" w:rsidRPr="003902E3" w:rsidRDefault="00EB5B94" w:rsidP="00EB5B94">
      <w:pPr>
        <w:autoSpaceDE w:val="0"/>
        <w:autoSpaceDN w:val="0"/>
        <w:adjustRightInd w:val="0"/>
        <w:ind w:right="-348"/>
        <w:rPr>
          <w:color w:val="FF0000"/>
          <w:sz w:val="24"/>
          <w:szCs w:val="24"/>
        </w:rPr>
      </w:pPr>
      <w:r w:rsidRPr="003902E3">
        <w:rPr>
          <w:color w:val="FF0000"/>
          <w:sz w:val="24"/>
          <w:szCs w:val="24"/>
        </w:rPr>
        <w:t>Казначейский счет: 03232643046484021900; л/с: 05193008680</w:t>
      </w:r>
    </w:p>
    <w:p w:rsidR="00EB5B94" w:rsidRPr="003902E3" w:rsidRDefault="00EB5B94" w:rsidP="00EB5B94">
      <w:pPr>
        <w:autoSpaceDE w:val="0"/>
        <w:autoSpaceDN w:val="0"/>
        <w:adjustRightInd w:val="0"/>
        <w:ind w:right="-348"/>
        <w:rPr>
          <w:color w:val="FF0000"/>
          <w:sz w:val="24"/>
          <w:szCs w:val="24"/>
        </w:rPr>
      </w:pPr>
      <w:r w:rsidRPr="003902E3">
        <w:rPr>
          <w:color w:val="FF0000"/>
          <w:sz w:val="24"/>
          <w:szCs w:val="24"/>
        </w:rPr>
        <w:t>Получатель: Администрация  Агинского сельсовета</w:t>
      </w:r>
    </w:p>
    <w:p w:rsidR="00EB5B94" w:rsidRDefault="00EB5B94" w:rsidP="00EB5B94">
      <w:pPr>
        <w:autoSpaceDE w:val="0"/>
        <w:autoSpaceDN w:val="0"/>
        <w:adjustRightInd w:val="0"/>
        <w:ind w:right="-348"/>
        <w:rPr>
          <w:color w:val="FF0000"/>
          <w:sz w:val="24"/>
          <w:szCs w:val="24"/>
        </w:rPr>
      </w:pPr>
      <w:r w:rsidRPr="003902E3">
        <w:rPr>
          <w:color w:val="FF0000"/>
          <w:sz w:val="24"/>
          <w:szCs w:val="24"/>
        </w:rPr>
        <w:t>ИНН/КПП: 2433000854/243301001</w:t>
      </w:r>
    </w:p>
    <w:p w:rsidR="003902E3" w:rsidRPr="003902E3" w:rsidRDefault="003902E3" w:rsidP="00EB5B94">
      <w:pPr>
        <w:autoSpaceDE w:val="0"/>
        <w:autoSpaceDN w:val="0"/>
        <w:adjustRightInd w:val="0"/>
        <w:ind w:right="-348"/>
        <w:rPr>
          <w:color w:val="FF0000"/>
          <w:sz w:val="24"/>
          <w:szCs w:val="24"/>
        </w:rPr>
      </w:pPr>
      <w:r>
        <w:rPr>
          <w:color w:val="FF0000"/>
          <w:sz w:val="24"/>
          <w:szCs w:val="24"/>
        </w:rPr>
        <w:t xml:space="preserve">ОКТМО: </w:t>
      </w:r>
    </w:p>
    <w:p w:rsidR="00336EF6" w:rsidRPr="003902E3" w:rsidRDefault="00EB5B94" w:rsidP="00EB5B94">
      <w:pPr>
        <w:pStyle w:val="14"/>
        <w:widowControl/>
        <w:jc w:val="both"/>
        <w:rPr>
          <w:color w:val="FF0000"/>
          <w:sz w:val="24"/>
          <w:szCs w:val="24"/>
        </w:rPr>
      </w:pPr>
      <w:r w:rsidRPr="003902E3">
        <w:rPr>
          <w:color w:val="FF0000"/>
          <w:sz w:val="24"/>
          <w:szCs w:val="24"/>
        </w:rPr>
        <w:t>Назначение платежа: обеспечение исполнения муниципального контракта ________ по закупке № ___;</w:t>
      </w:r>
    </w:p>
    <w:p w:rsidR="00336EF6" w:rsidRDefault="00F64A27">
      <w:pPr>
        <w:tabs>
          <w:tab w:val="left" w:pos="1276"/>
        </w:tabs>
        <w:ind w:firstLine="709"/>
        <w:jc w:val="both"/>
        <w:rPr>
          <w:sz w:val="26"/>
        </w:rPr>
      </w:pPr>
      <w:r>
        <w:rPr>
          <w:sz w:val="26"/>
        </w:rPr>
        <w:t xml:space="preserve">9.2. Обеспечение исполнения Контракта предоставляется в размере </w:t>
      </w:r>
      <w:r w:rsidR="0012705A">
        <w:rPr>
          <w:sz w:val="26"/>
        </w:rPr>
        <w:t xml:space="preserve">10% от начальной  максимальной цены контракта и составляет: </w:t>
      </w:r>
      <w:r w:rsidR="00BB1FFE">
        <w:rPr>
          <w:sz w:val="26"/>
        </w:rPr>
        <w:t>135711,29</w:t>
      </w:r>
      <w:r w:rsidR="0012705A" w:rsidRPr="0012705A">
        <w:rPr>
          <w:sz w:val="26"/>
        </w:rPr>
        <w:t>(</w:t>
      </w:r>
      <w:r w:rsidR="00BB1FFE">
        <w:rPr>
          <w:sz w:val="26"/>
        </w:rPr>
        <w:t xml:space="preserve">сто тридцать пять </w:t>
      </w:r>
      <w:r w:rsidR="0012705A" w:rsidRPr="0012705A">
        <w:rPr>
          <w:sz w:val="26"/>
        </w:rPr>
        <w:t xml:space="preserve">тысяч </w:t>
      </w:r>
      <w:r w:rsidR="00BB1FFE">
        <w:rPr>
          <w:sz w:val="26"/>
        </w:rPr>
        <w:t>семьсот одиннадцать</w:t>
      </w:r>
      <w:r w:rsidR="0012705A" w:rsidRPr="0012705A">
        <w:rPr>
          <w:sz w:val="26"/>
        </w:rPr>
        <w:t xml:space="preserve">) рублей </w:t>
      </w:r>
      <w:r w:rsidR="00BB1FFE">
        <w:rPr>
          <w:sz w:val="26"/>
        </w:rPr>
        <w:t>29</w:t>
      </w:r>
      <w:r w:rsidR="0012705A" w:rsidRPr="0012705A">
        <w:rPr>
          <w:sz w:val="26"/>
        </w:rPr>
        <w:t xml:space="preserve"> копеек</w:t>
      </w:r>
      <w:r w:rsidR="005254B2">
        <w:rPr>
          <w:sz w:val="26"/>
        </w:rPr>
        <w:t>.</w:t>
      </w:r>
      <w:r>
        <w:rPr>
          <w:sz w:val="26"/>
        </w:rPr>
        <w:t xml:space="preserve"> Затраты по получению и применению обеспечительных мер несет Подрядчик.</w:t>
      </w:r>
    </w:p>
    <w:p w:rsidR="00336EF6" w:rsidRDefault="00F64A27">
      <w:pPr>
        <w:tabs>
          <w:tab w:val="left" w:pos="1276"/>
        </w:tabs>
        <w:ind w:firstLine="709"/>
        <w:jc w:val="both"/>
        <w:rPr>
          <w:sz w:val="26"/>
        </w:rPr>
      </w:pPr>
      <w:r>
        <w:rPr>
          <w:sz w:val="26"/>
        </w:rPr>
        <w:t>9.3. Обеспечение исполнения Контракта распространяется на следующие случаи:</w:t>
      </w:r>
    </w:p>
    <w:p w:rsidR="00336EF6" w:rsidRDefault="00F64A27">
      <w:pPr>
        <w:tabs>
          <w:tab w:val="left" w:pos="1276"/>
        </w:tabs>
        <w:ind w:firstLine="709"/>
        <w:jc w:val="both"/>
        <w:rPr>
          <w:sz w:val="26"/>
        </w:rPr>
      </w:pPr>
      <w:r>
        <w:rPr>
          <w:sz w:val="26"/>
        </w:rPr>
        <w:t>- неисполнения или ненадлежащего исполнения Подрядчиком обязательств по Контракту;</w:t>
      </w:r>
    </w:p>
    <w:p w:rsidR="00336EF6" w:rsidRDefault="00F64A27">
      <w:pPr>
        <w:tabs>
          <w:tab w:val="left" w:pos="1276"/>
        </w:tabs>
        <w:ind w:firstLine="709"/>
        <w:jc w:val="both"/>
        <w:rPr>
          <w:sz w:val="26"/>
        </w:rPr>
      </w:pPr>
      <w:r>
        <w:rPr>
          <w:sz w:val="26"/>
        </w:rPr>
        <w:t>- взыскания неустоек (штрафов, пеней) начисленных Подрядчику, предусмотренных Контрактом;</w:t>
      </w:r>
      <w:r>
        <w:rPr>
          <w:sz w:val="26"/>
          <w:vertAlign w:val="superscript"/>
        </w:rPr>
        <w:t xml:space="preserve"> </w:t>
      </w:r>
    </w:p>
    <w:p w:rsidR="00336EF6" w:rsidRDefault="00F64A27">
      <w:pPr>
        <w:tabs>
          <w:tab w:val="left" w:pos="1276"/>
        </w:tabs>
        <w:ind w:firstLine="709"/>
        <w:jc w:val="both"/>
        <w:rPr>
          <w:sz w:val="26"/>
        </w:rPr>
      </w:pPr>
      <w:r>
        <w:rPr>
          <w:sz w:val="26"/>
        </w:rPr>
        <w:t>- взыскания убытков, понесенных Заказчиком в связи с неисполнением или ненадлежащим исполнением Подрядчиком своих обязательств по Контракту.</w:t>
      </w:r>
    </w:p>
    <w:p w:rsidR="00336EF6" w:rsidRDefault="00F64A27">
      <w:pPr>
        <w:tabs>
          <w:tab w:val="left" w:pos="1276"/>
        </w:tabs>
        <w:ind w:firstLine="709"/>
        <w:jc w:val="both"/>
        <w:rPr>
          <w:sz w:val="26"/>
        </w:rPr>
      </w:pPr>
      <w:r>
        <w:rPr>
          <w:sz w:val="26"/>
        </w:rPr>
        <w:t xml:space="preserve">9.4. Размер обеспечения исполнения Контракта уменьшается посредством направления Заказчиком информации об исполнении Подрядчиком обязательств по исполнению Контракта (этапа Контракта) и стоимости исполненных обязательств для включения в реестр контрактов, предусмотренный </w:t>
      </w:r>
      <w:hyperlink r:id="rId9" w:history="1">
        <w:r>
          <w:rPr>
            <w:sz w:val="26"/>
          </w:rPr>
          <w:t>ст. 103</w:t>
        </w:r>
      </w:hyperlink>
      <w:r>
        <w:rPr>
          <w:sz w:val="26"/>
        </w:rPr>
        <w:t xml:space="preserve"> Закона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предусмотренные Контрактом.</w:t>
      </w:r>
    </w:p>
    <w:p w:rsidR="00336EF6" w:rsidRDefault="00F64A27">
      <w:pPr>
        <w:tabs>
          <w:tab w:val="left" w:pos="1276"/>
        </w:tabs>
        <w:ind w:firstLine="709"/>
        <w:jc w:val="both"/>
        <w:rPr>
          <w:sz w:val="26"/>
        </w:rPr>
      </w:pPr>
      <w:r>
        <w:rPr>
          <w:sz w:val="26"/>
        </w:rPr>
        <w:t>9.5. В случае если Подрядчиком выбран способ обеспечения исполнения Контракта путем предоставления безотзывной независимой гарантии:</w:t>
      </w:r>
    </w:p>
    <w:p w:rsidR="00336EF6" w:rsidRDefault="00F64A27">
      <w:pPr>
        <w:ind w:firstLine="709"/>
        <w:jc w:val="both"/>
        <w:rPr>
          <w:sz w:val="26"/>
        </w:rPr>
      </w:pPr>
      <w:r>
        <w:rPr>
          <w:sz w:val="26"/>
        </w:rPr>
        <w:t xml:space="preserve">9.5.1. Подрядчик, в соответствии с требованиями Закона № 44-ФЗ, самостоятельно выбирает способ обеспечения исполнения контракта и срок действия независимой гарантии, при этом срок действия независимой гарантии должен превышать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Pr>
            <w:sz w:val="26"/>
          </w:rPr>
          <w:t>ст. 95</w:t>
        </w:r>
      </w:hyperlink>
      <w:r>
        <w:rPr>
          <w:sz w:val="26"/>
        </w:rPr>
        <w:t xml:space="preserve"> Закона № 44-ФЗ.</w:t>
      </w:r>
    </w:p>
    <w:p w:rsidR="00336EF6" w:rsidRDefault="00F64A27">
      <w:pPr>
        <w:tabs>
          <w:tab w:val="left" w:pos="1276"/>
        </w:tabs>
        <w:ind w:firstLine="709"/>
        <w:jc w:val="both"/>
        <w:rPr>
          <w:sz w:val="26"/>
        </w:rPr>
      </w:pPr>
      <w:r>
        <w:rPr>
          <w:sz w:val="26"/>
        </w:rPr>
        <w:t>9.5.2. Уменьшение, в соответствии с п. 9.4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информации в реестр контрактов.</w:t>
      </w:r>
    </w:p>
    <w:p w:rsidR="00336EF6" w:rsidRDefault="00F64A27">
      <w:pPr>
        <w:ind w:firstLine="708"/>
        <w:jc w:val="both"/>
        <w:rPr>
          <w:sz w:val="26"/>
        </w:rPr>
      </w:pPr>
      <w:r>
        <w:rPr>
          <w:sz w:val="26"/>
        </w:rPr>
        <w:t>9.6. В случае если Подрядчиком выбран способ обеспечения исполнения Контракта путем внесения денежных средств:</w:t>
      </w:r>
    </w:p>
    <w:p w:rsidR="00336EF6" w:rsidRDefault="00F64A27">
      <w:pPr>
        <w:ind w:firstLine="708"/>
        <w:jc w:val="both"/>
        <w:rPr>
          <w:sz w:val="26"/>
        </w:rPr>
      </w:pPr>
      <w:r>
        <w:rPr>
          <w:sz w:val="26"/>
        </w:rPr>
        <w:t>9.6.1. Обеспечение исполнения Контракта возвращается Подрядчику не позднее 30 (тридцати) дней после полного исполнения обязательств Подрядчиком по Контракту.</w:t>
      </w:r>
    </w:p>
    <w:p w:rsidR="00336EF6" w:rsidRDefault="00F64A27">
      <w:pPr>
        <w:ind w:firstLine="708"/>
        <w:jc w:val="both"/>
        <w:rPr>
          <w:sz w:val="26"/>
        </w:rPr>
      </w:pPr>
      <w:r>
        <w:rPr>
          <w:sz w:val="26"/>
        </w:rPr>
        <w:t xml:space="preserve">9.6.2. Заказчик по заявлению Подрядчика возвращает денежные средства в сумме, на которую уменьшен размер обеспечения исполнения Контракта (этапа </w:t>
      </w:r>
      <w:r>
        <w:rPr>
          <w:sz w:val="26"/>
        </w:rPr>
        <w:lastRenderedPageBreak/>
        <w:t>Контракта), рассчитанный Заказчиком на основании информации об исполнении Контракта, размещенной в реестре контрактов в срок, установленный п. 9.6.1 Контракта.</w:t>
      </w:r>
    </w:p>
    <w:p w:rsidR="00336EF6" w:rsidRDefault="00F64A27">
      <w:pPr>
        <w:ind w:firstLine="708"/>
        <w:jc w:val="both"/>
        <w:rPr>
          <w:sz w:val="26"/>
        </w:rPr>
      </w:pPr>
      <w:r>
        <w:rPr>
          <w:sz w:val="26"/>
        </w:rPr>
        <w:t xml:space="preserve">9.7.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пунктами 9.4, 9.5.2 и 9.6.2 Контракта. </w:t>
      </w:r>
    </w:p>
    <w:p w:rsidR="00336EF6" w:rsidRDefault="00F64A27">
      <w:pPr>
        <w:ind w:firstLine="708"/>
        <w:jc w:val="both"/>
        <w:rPr>
          <w:sz w:val="26"/>
        </w:rPr>
      </w:pPr>
      <w:r>
        <w:rPr>
          <w:sz w:val="26"/>
        </w:rPr>
        <w:t xml:space="preserve">9.8.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w:t>
      </w:r>
    </w:p>
    <w:p w:rsidR="00336EF6" w:rsidRDefault="00F64A27">
      <w:pPr>
        <w:ind w:firstLine="709"/>
        <w:jc w:val="both"/>
        <w:rPr>
          <w:sz w:val="26"/>
        </w:rPr>
      </w:pPr>
      <w:r>
        <w:rPr>
          <w:sz w:val="26"/>
        </w:rPr>
        <w:t>9.9. Если предусмотренные п. 12.2 Контракта изменения влекут возникновение новых обязательств Подрядчика, не обеспеченных ранее предоставленным обеспечением исполнения Контракта, то:</w:t>
      </w:r>
    </w:p>
    <w:p w:rsidR="00336EF6" w:rsidRDefault="00F64A27">
      <w:pPr>
        <w:ind w:firstLine="709"/>
        <w:jc w:val="both"/>
        <w:rPr>
          <w:sz w:val="26"/>
        </w:rPr>
      </w:pPr>
      <w:r>
        <w:rPr>
          <w:sz w:val="26"/>
        </w:rPr>
        <w:t xml:space="preserve">9.9.1. Размер обеспечения может быть уменьшен в порядке и случаях, предусмотренных </w:t>
      </w:r>
      <w:hyperlink r:id="rId11" w:history="1">
        <w:r>
          <w:rPr>
            <w:sz w:val="26"/>
          </w:rPr>
          <w:t>частями 7</w:t>
        </w:r>
      </w:hyperlink>
      <w:r>
        <w:rPr>
          <w:sz w:val="26"/>
        </w:rPr>
        <w:t xml:space="preserve"> - </w:t>
      </w:r>
      <w:hyperlink r:id="rId12" w:history="1">
        <w:r>
          <w:rPr>
            <w:sz w:val="26"/>
          </w:rPr>
          <w:t>7.3 ст. 96</w:t>
        </w:r>
      </w:hyperlink>
      <w:r>
        <w:rPr>
          <w:sz w:val="26"/>
        </w:rPr>
        <w:t xml:space="preserve"> Закона № 44-ФЗ;</w:t>
      </w:r>
    </w:p>
    <w:p w:rsidR="00336EF6" w:rsidRDefault="00F64A27">
      <w:pPr>
        <w:ind w:firstLine="709"/>
        <w:jc w:val="both"/>
        <w:rPr>
          <w:sz w:val="26"/>
        </w:rPr>
      </w:pPr>
      <w:r>
        <w:rPr>
          <w:sz w:val="26"/>
        </w:rPr>
        <w:t>9.9.2.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336EF6" w:rsidRDefault="00F64A27">
      <w:pPr>
        <w:ind w:firstLine="709"/>
        <w:jc w:val="both"/>
        <w:rPr>
          <w:sz w:val="26"/>
        </w:rPr>
      </w:pPr>
      <w:r>
        <w:rPr>
          <w:sz w:val="26"/>
        </w:rPr>
        <w:t>9.9.3.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336EF6" w:rsidRDefault="00F64A27">
      <w:pPr>
        <w:ind w:firstLine="709"/>
        <w:jc w:val="both"/>
        <w:rPr>
          <w:sz w:val="26"/>
        </w:rPr>
      </w:pPr>
      <w:r>
        <w:rPr>
          <w:sz w:val="26"/>
        </w:rPr>
        <w:t>9.9.4. Если при увеличении в соответствии с ст. 95 Закона № 44-ФЗ цены Контракта обеспечение исполнения Контракта осуществляется путем внесения денежных средств, Подрядчик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Подрядчика.</w:t>
      </w:r>
    </w:p>
    <w:p w:rsidR="00336EF6" w:rsidRDefault="00F64A27">
      <w:pPr>
        <w:ind w:firstLine="709"/>
        <w:jc w:val="both"/>
        <w:rPr>
          <w:sz w:val="26"/>
        </w:rPr>
      </w:pPr>
      <w:r>
        <w:rPr>
          <w:sz w:val="26"/>
        </w:rPr>
        <w:t>9.10. В случае уменьшения в соответствии с настоящей статьей цены Контракта Заказчик возвращает Подрядчику денежные средства в размере, пропорциональном размеру такого уменьшения цены Контракта.</w:t>
      </w:r>
    </w:p>
    <w:p w:rsidR="00336EF6" w:rsidRDefault="00F64A27">
      <w:pPr>
        <w:ind w:firstLine="709"/>
        <w:jc w:val="both"/>
        <w:rPr>
          <w:sz w:val="26"/>
        </w:rPr>
      </w:pPr>
      <w:r>
        <w:rPr>
          <w:sz w:val="26"/>
        </w:rPr>
        <w:t>9.11.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предусмотренных пунктами 9.4, 9.5.2 и 9.6.2 Контракта.</w:t>
      </w:r>
    </w:p>
    <w:p w:rsidR="00336EF6" w:rsidRDefault="00F64A27">
      <w:pPr>
        <w:tabs>
          <w:tab w:val="left" w:pos="1560"/>
        </w:tabs>
        <w:ind w:firstLine="708"/>
        <w:jc w:val="both"/>
        <w:rPr>
          <w:sz w:val="26"/>
        </w:rPr>
      </w:pPr>
      <w:r>
        <w:rPr>
          <w:sz w:val="26"/>
        </w:rPr>
        <w:t>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пунктом 10.2.2 Контракта.</w:t>
      </w:r>
    </w:p>
    <w:p w:rsidR="00336EF6" w:rsidRDefault="00F64A27">
      <w:pPr>
        <w:ind w:firstLine="708"/>
        <w:jc w:val="both"/>
        <w:rPr>
          <w:sz w:val="26"/>
        </w:rPr>
      </w:pPr>
      <w:r>
        <w:rPr>
          <w:sz w:val="26"/>
        </w:rPr>
        <w:t>9.12. В случае предоставления нового обеспечения исполнения Контракта в соответствии с пунктами 9.7, 9.9.3 и 9.11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336EF6" w:rsidRDefault="00F64A27">
      <w:pPr>
        <w:ind w:firstLine="708"/>
        <w:jc w:val="both"/>
        <w:rPr>
          <w:sz w:val="26"/>
        </w:rPr>
      </w:pPr>
      <w:r>
        <w:rPr>
          <w:sz w:val="26"/>
        </w:rPr>
        <w:lastRenderedPageBreak/>
        <w:t xml:space="preserve">9.13. Исключение банка из перечня, предусмотренного </w:t>
      </w:r>
      <w:hyperlink r:id="rId13" w:history="1">
        <w:r>
          <w:rPr>
            <w:sz w:val="26"/>
          </w:rPr>
          <w:t>ч. 1.2</w:t>
        </w:r>
      </w:hyperlink>
      <w:r>
        <w:rPr>
          <w:sz w:val="26"/>
        </w:rPr>
        <w:t xml:space="preserve"> ст. 45 Закона № 44-ФЗ, региональной гарантийной организации из перечня, предусмотренного </w:t>
      </w:r>
      <w:hyperlink r:id="rId14" w:history="1">
        <w:r>
          <w:rPr>
            <w:sz w:val="26"/>
          </w:rPr>
          <w:t>ч. 1.7</w:t>
        </w:r>
      </w:hyperlink>
      <w:r>
        <w:rPr>
          <w:sz w:val="26"/>
        </w:rPr>
        <w:t xml:space="preserve"> ст. 45 Закона № 44-ФЗ,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rsidR="00336EF6" w:rsidRDefault="00336EF6">
      <w:pPr>
        <w:ind w:firstLine="708"/>
        <w:jc w:val="both"/>
        <w:rPr>
          <w:sz w:val="26"/>
        </w:rPr>
      </w:pPr>
    </w:p>
    <w:p w:rsidR="00336EF6" w:rsidRDefault="00F64A27">
      <w:pPr>
        <w:spacing w:before="240" w:after="240"/>
        <w:jc w:val="center"/>
        <w:rPr>
          <w:sz w:val="26"/>
        </w:rPr>
      </w:pPr>
      <w:r>
        <w:rPr>
          <w:b/>
          <w:sz w:val="26"/>
        </w:rPr>
        <w:t>10. ИМУЩЕСТВЕННАЯ ОТВЕТСТВЕННОСТЬ СТОРОН</w:t>
      </w:r>
    </w:p>
    <w:p w:rsidR="00336EF6" w:rsidRDefault="00F64A27">
      <w:pPr>
        <w:pStyle w:val="210"/>
        <w:tabs>
          <w:tab w:val="left" w:pos="993"/>
        </w:tabs>
        <w:spacing w:line="0" w:lineRule="atLeast"/>
        <w:ind w:firstLine="709"/>
      </w:pPr>
      <w:r>
        <w:t>10.1. Стороны несут ответственность за неисполнение или ненадлежащее исполнение обязательств по настоящему Контракту в размере, установленном положениями Закона от 05.04.2013 № 44-ФЗ «О контрактной системе в сфере закупок товаров, работ, услуг для обеспечения государственных и муниципальных нужд» и постановлением Правительства РФ от 30.08.2017 № 1042.</w:t>
      </w:r>
    </w:p>
    <w:p w:rsidR="00336EF6" w:rsidRDefault="00F64A27">
      <w:pPr>
        <w:ind w:firstLine="709"/>
        <w:jc w:val="both"/>
        <w:rPr>
          <w:sz w:val="26"/>
        </w:rPr>
      </w:pPr>
      <w:r>
        <w:rPr>
          <w:sz w:val="26"/>
        </w:rPr>
        <w:t>10.2. Ответственность Подрядчика:</w:t>
      </w:r>
    </w:p>
    <w:p w:rsidR="00336EF6" w:rsidRDefault="00F64A27">
      <w:pPr>
        <w:pStyle w:val="14"/>
        <w:widowControl/>
        <w:ind w:firstLine="709"/>
        <w:jc w:val="both"/>
        <w:rPr>
          <w:sz w:val="26"/>
        </w:rPr>
      </w:pPr>
      <w:r>
        <w:rPr>
          <w:sz w:val="26"/>
        </w:rPr>
        <w:t>10.2.1. В случае просрочки исполнения Подрядчиком обязательств,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336EF6" w:rsidRDefault="00F64A27">
      <w:pPr>
        <w:ind w:firstLine="709"/>
        <w:jc w:val="both"/>
        <w:rPr>
          <w:sz w:val="26"/>
        </w:rPr>
      </w:pPr>
      <w:r>
        <w:rPr>
          <w:sz w:val="26"/>
        </w:rPr>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336EF6" w:rsidRDefault="00F64A27">
      <w:pPr>
        <w:ind w:firstLine="709"/>
        <w:jc w:val="both"/>
        <w:rPr>
          <w:sz w:val="26"/>
        </w:rPr>
      </w:pPr>
      <w:r>
        <w:rPr>
          <w:sz w:val="26"/>
        </w:rPr>
        <w:t>10.2.2.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336EF6" w:rsidRDefault="00F64A27">
      <w:pPr>
        <w:ind w:firstLine="709"/>
        <w:jc w:val="both"/>
        <w:rPr>
          <w:sz w:val="26"/>
        </w:rPr>
      </w:pPr>
      <w:r>
        <w:rPr>
          <w:sz w:val="26"/>
        </w:rPr>
        <w:t>10.2.3.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Подрядчик выплачивает Заказчику штраф в размере _</w:t>
      </w:r>
      <w:r w:rsidR="00DA6F5A">
        <w:rPr>
          <w:sz w:val="26"/>
        </w:rPr>
        <w:t>1000</w:t>
      </w:r>
      <w:r>
        <w:rPr>
          <w:sz w:val="26"/>
        </w:rPr>
        <w:t>_ рублей.</w:t>
      </w:r>
      <w:r>
        <w:rPr>
          <w:sz w:val="26"/>
          <w:vertAlign w:val="superscript"/>
        </w:rPr>
        <w:footnoteReference w:id="5"/>
      </w:r>
    </w:p>
    <w:p w:rsidR="00336EF6" w:rsidRDefault="00F64A27">
      <w:pPr>
        <w:ind w:firstLine="709"/>
        <w:jc w:val="both"/>
        <w:rPr>
          <w:sz w:val="26"/>
        </w:rPr>
      </w:pPr>
      <w:r>
        <w:rPr>
          <w:sz w:val="26"/>
        </w:rPr>
        <w:t xml:space="preserve">10.2.4. За неисполнение условия о привлечении к исполнению Контракта субподрядчиков из числа СМП, СОНО Подрядчик выплачивает Заказчику штраф, который устанавливается в размере 5 процентов объема такого привлечения, установленного п. 4.2.1 Контракта, что составляет </w:t>
      </w:r>
      <w:r w:rsidRPr="0012705A">
        <w:rPr>
          <w:sz w:val="26"/>
          <w:highlight w:val="yellow"/>
        </w:rPr>
        <w:t>________</w:t>
      </w:r>
      <w:r>
        <w:rPr>
          <w:sz w:val="26"/>
        </w:rPr>
        <w:t xml:space="preserve"> рублей.</w:t>
      </w:r>
    </w:p>
    <w:p w:rsidR="00336EF6" w:rsidRDefault="00F64A27">
      <w:pPr>
        <w:ind w:firstLine="540"/>
        <w:jc w:val="both"/>
        <w:rPr>
          <w:sz w:val="26"/>
        </w:rPr>
      </w:pPr>
      <w:r>
        <w:rPr>
          <w:sz w:val="26"/>
        </w:rPr>
        <w:t xml:space="preserve">10.2.5. За каждый факт неисполнения или ненадлежащего исполнения Подрядчиком обязательств, предусмотренных Контрактом, за исключением просрочки исполнения Подрядчиком обязательств (в том числе гарантийного </w:t>
      </w:r>
      <w:r>
        <w:rPr>
          <w:sz w:val="26"/>
        </w:rPr>
        <w:lastRenderedPageBreak/>
        <w:t>обязательства), предусмотренных Контрактом, размер штрафа устанавливается в следующем размере:</w:t>
      </w:r>
    </w:p>
    <w:p w:rsidR="00336EF6" w:rsidRDefault="00F64A27">
      <w:pPr>
        <w:ind w:firstLine="540"/>
        <w:jc w:val="both"/>
        <w:rPr>
          <w:sz w:val="26"/>
        </w:rPr>
      </w:pPr>
      <w:r>
        <w:rPr>
          <w:sz w:val="26"/>
        </w:rPr>
        <w:t>а) 10 процентов цены Контракта (этапа) в случае, если цена Контракта (этапа) не превышает 3 млн. рублей;</w:t>
      </w:r>
    </w:p>
    <w:p w:rsidR="00336EF6" w:rsidRDefault="00F64A27">
      <w:pPr>
        <w:ind w:firstLine="540"/>
        <w:jc w:val="both"/>
        <w:rPr>
          <w:sz w:val="26"/>
        </w:rPr>
      </w:pPr>
      <w:r>
        <w:rPr>
          <w:sz w:val="26"/>
        </w:rPr>
        <w:t>б) 5 процентов цены Контракта (этапа) в случае, если цена Контракта (этапа) составляет от 3 млн. рублей до 50 млн. рублей (включительно);</w:t>
      </w:r>
    </w:p>
    <w:p w:rsidR="00336EF6" w:rsidRDefault="00F64A27">
      <w:pPr>
        <w:ind w:firstLine="540"/>
        <w:jc w:val="both"/>
        <w:rPr>
          <w:sz w:val="26"/>
        </w:rPr>
      </w:pPr>
      <w:r>
        <w:rPr>
          <w:sz w:val="26"/>
        </w:rPr>
        <w:t>в) 1 процент цены Контракта (этапа) в случае, если цена Контракта (этапа) составляет от 50 млн. рублей до 100 млн. рублей (включительно);</w:t>
      </w:r>
    </w:p>
    <w:p w:rsidR="00336EF6" w:rsidRDefault="00F64A27">
      <w:pPr>
        <w:ind w:firstLine="540"/>
        <w:jc w:val="both"/>
        <w:rPr>
          <w:sz w:val="26"/>
        </w:rPr>
      </w:pPr>
      <w:r>
        <w:rPr>
          <w:sz w:val="26"/>
        </w:rPr>
        <w:t>г) 0,5 процента цены Контракта (этапа) в случае, если цена Контракта (этапа) составляет от 100 млн. рублей до 500 млн. рублей (включительно);</w:t>
      </w:r>
    </w:p>
    <w:p w:rsidR="00336EF6" w:rsidRDefault="00F64A27">
      <w:pPr>
        <w:ind w:firstLine="540"/>
        <w:jc w:val="both"/>
        <w:rPr>
          <w:sz w:val="26"/>
        </w:rPr>
      </w:pPr>
      <w:r>
        <w:rPr>
          <w:sz w:val="26"/>
        </w:rPr>
        <w:t>д) 0,4 процента цены Контракта (этапа) в случае, если цена Контракта (этапа) составляет от 500 млн. рублей до 1 млрд. рублей (включительно);</w:t>
      </w:r>
    </w:p>
    <w:p w:rsidR="00336EF6" w:rsidRDefault="00F64A27">
      <w:pPr>
        <w:ind w:firstLine="540"/>
        <w:jc w:val="both"/>
        <w:rPr>
          <w:sz w:val="26"/>
        </w:rPr>
      </w:pPr>
      <w:r>
        <w:rPr>
          <w:sz w:val="26"/>
        </w:rPr>
        <w:t>е) 0,3 процента цены Контракта (этапа) в случае, если цена Контракта (этапа) составляет от 1 млрд. рублей до 2 млрд. рублей (включительно);</w:t>
      </w:r>
    </w:p>
    <w:p w:rsidR="00336EF6" w:rsidRDefault="00F64A27">
      <w:pPr>
        <w:ind w:firstLine="540"/>
        <w:jc w:val="both"/>
        <w:rPr>
          <w:sz w:val="26"/>
        </w:rPr>
      </w:pPr>
      <w:r>
        <w:rPr>
          <w:sz w:val="26"/>
        </w:rPr>
        <w:t>ж) 0,25 процента цены Контракта (этапа) в случае, если цена Контракта (этапа) составляет от 2 млрд. рублей до 5 млрд. рублей (включительно);</w:t>
      </w:r>
    </w:p>
    <w:p w:rsidR="00336EF6" w:rsidRDefault="00F64A27">
      <w:pPr>
        <w:ind w:firstLine="540"/>
        <w:jc w:val="both"/>
        <w:rPr>
          <w:sz w:val="26"/>
        </w:rPr>
      </w:pPr>
      <w:r>
        <w:rPr>
          <w:sz w:val="26"/>
        </w:rPr>
        <w:t>з) 0,2 процента цены Контракта (этапа) в случае, если цена Контракта (этапа) составляет от 5 млрд. рублей до 10 млрд. рублей (включительно);</w:t>
      </w:r>
    </w:p>
    <w:p w:rsidR="00336EF6" w:rsidRDefault="00F64A27">
      <w:pPr>
        <w:ind w:firstLine="540"/>
        <w:jc w:val="both"/>
        <w:rPr>
          <w:sz w:val="26"/>
        </w:rPr>
      </w:pPr>
      <w:r>
        <w:rPr>
          <w:sz w:val="26"/>
        </w:rPr>
        <w:t>и) 0,1 процента цены Контракта (этапа) в случае, если цена Контракта (этапа) превышает 10 млрд. рублей.</w:t>
      </w:r>
    </w:p>
    <w:p w:rsidR="00336EF6" w:rsidRDefault="00F64A27">
      <w:pPr>
        <w:pStyle w:val="14"/>
        <w:widowControl/>
        <w:ind w:firstLine="709"/>
        <w:jc w:val="both"/>
        <w:rPr>
          <w:sz w:val="26"/>
        </w:rPr>
      </w:pPr>
      <w:r>
        <w:rPr>
          <w:sz w:val="26"/>
        </w:rPr>
        <w:t>10.2.6. Оплата неустоек (штрафов, пеней) предусмотренных настоящим разделом, производится Подрядчиком в течение 14 (четырнадцати) дней со дня получения претензионного письма с требованием оплаты неустойки (штрафа, пени), рассчитанной в соответствии с положениями действующего законодательства и условиями Контракта.</w:t>
      </w:r>
    </w:p>
    <w:p w:rsidR="00336EF6" w:rsidRDefault="00F64A27">
      <w:pPr>
        <w:pStyle w:val="14"/>
        <w:widowControl/>
        <w:ind w:firstLine="709"/>
        <w:jc w:val="both"/>
        <w:rPr>
          <w:sz w:val="26"/>
        </w:rPr>
      </w:pPr>
      <w:r>
        <w:rPr>
          <w:sz w:val="26"/>
        </w:rPr>
        <w:t>Подрядчик предоставляет Заказчику надлежащим образом заверенную копию платежного поручения с отметкой банка, в течение 2 (двух) рабочих дней со дня оплаты неустойки (штрафа, пени).</w:t>
      </w:r>
    </w:p>
    <w:p w:rsidR="00336EF6" w:rsidRDefault="00F64A27">
      <w:pPr>
        <w:pStyle w:val="14"/>
        <w:widowControl/>
        <w:ind w:firstLine="709"/>
        <w:jc w:val="both"/>
        <w:rPr>
          <w:sz w:val="26"/>
        </w:rPr>
      </w:pPr>
      <w:r>
        <w:rPr>
          <w:sz w:val="26"/>
        </w:rPr>
        <w:t>10.2.7. В случае нарушения Подрядчиком обязательств по настоящему Контракту, Заказчик вправе удовлетворить требования за счет представленного Подрядчиком обеспечения исполнения обязательств по настоящему Контракту.</w:t>
      </w:r>
    </w:p>
    <w:p w:rsidR="00336EF6" w:rsidRDefault="00F64A27">
      <w:pPr>
        <w:ind w:firstLine="709"/>
        <w:jc w:val="both"/>
        <w:rPr>
          <w:sz w:val="26"/>
        </w:rPr>
      </w:pPr>
      <w:r>
        <w:rPr>
          <w:sz w:val="26"/>
        </w:rPr>
        <w:t>10.2.8. Подрядчик несет самостоятельную ответственность перед третьими лицами за ущерб, причиненный им неисполнением, ненадлежащим исполнением условий Контракта, а также за ущерб, причиненный по вине работников Подрядчика.</w:t>
      </w:r>
    </w:p>
    <w:p w:rsidR="00336EF6" w:rsidRDefault="00F64A27">
      <w:pPr>
        <w:ind w:firstLine="709"/>
        <w:jc w:val="both"/>
        <w:rPr>
          <w:sz w:val="26"/>
        </w:rPr>
      </w:pPr>
      <w:r>
        <w:rPr>
          <w:sz w:val="26"/>
        </w:rPr>
        <w:t>10.2.9. В случае нанесения Подрядчиком ущерба автомобильной дороге, имуществу, расположенному на ней, либо имуществу и здоровью третьих лиц, при выполнении работ на Объекте, в период действия настоящего Контракта, Подрядчик возмещает в полном объеме ущерб, причиненный по его вине, в соответствии с действующим законодательством Российской Федерации.</w:t>
      </w:r>
    </w:p>
    <w:p w:rsidR="00336EF6" w:rsidRDefault="00F64A27">
      <w:pPr>
        <w:ind w:firstLine="709"/>
        <w:jc w:val="both"/>
        <w:rPr>
          <w:sz w:val="26"/>
        </w:rPr>
      </w:pPr>
      <w:r>
        <w:rPr>
          <w:sz w:val="26"/>
        </w:rPr>
        <w:t>Подрядчик также возмещает убытки, причиненные недобросовестным хранением материалов, изделий, конструкций и оборудования на Объекте, за свой счет.</w:t>
      </w:r>
    </w:p>
    <w:p w:rsidR="00336EF6" w:rsidRDefault="00F64A27">
      <w:pPr>
        <w:ind w:firstLine="709"/>
        <w:jc w:val="both"/>
        <w:rPr>
          <w:sz w:val="26"/>
        </w:rPr>
      </w:pPr>
      <w:r>
        <w:rPr>
          <w:sz w:val="26"/>
        </w:rPr>
        <w:t>10.3. Ответственность Заказчика:</w:t>
      </w:r>
    </w:p>
    <w:p w:rsidR="00336EF6" w:rsidRDefault="00F64A27">
      <w:pPr>
        <w:ind w:firstLine="709"/>
        <w:jc w:val="both"/>
        <w:rPr>
          <w:sz w:val="26"/>
          <w:highlight w:val="white"/>
        </w:rPr>
      </w:pPr>
      <w:r>
        <w:rPr>
          <w:sz w:val="26"/>
        </w:rPr>
        <w:t xml:space="preserve">10.3.1.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w:t>
      </w:r>
      <w:r>
        <w:rPr>
          <w:sz w:val="26"/>
          <w:highlight w:val="white"/>
        </w:rPr>
        <w:t>пеней).</w:t>
      </w:r>
    </w:p>
    <w:p w:rsidR="00336EF6" w:rsidRDefault="00F64A27">
      <w:pPr>
        <w:ind w:firstLine="709"/>
        <w:jc w:val="both"/>
        <w:rPr>
          <w:sz w:val="26"/>
        </w:rPr>
      </w:pPr>
      <w:r>
        <w:rPr>
          <w:sz w:val="26"/>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336EF6" w:rsidRDefault="00F64A27">
      <w:pPr>
        <w:pStyle w:val="14"/>
        <w:widowControl/>
        <w:ind w:firstLine="709"/>
        <w:jc w:val="both"/>
        <w:rPr>
          <w:sz w:val="26"/>
        </w:rPr>
      </w:pPr>
      <w:r>
        <w:rPr>
          <w:sz w:val="26"/>
        </w:rPr>
        <w:lastRenderedPageBreak/>
        <w:t>10.3.2.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rsidR="00336EF6" w:rsidRDefault="00F64A27">
      <w:pPr>
        <w:ind w:firstLine="709"/>
        <w:jc w:val="both"/>
        <w:rPr>
          <w:sz w:val="26"/>
        </w:rPr>
      </w:pPr>
      <w:r>
        <w:rPr>
          <w:sz w:val="26"/>
        </w:rPr>
        <w:t xml:space="preserve">10.3.3.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Подрядчик вправе взыскать с Заказчика штраф в размере </w:t>
      </w:r>
      <w:r w:rsidRPr="00946654">
        <w:rPr>
          <w:sz w:val="26"/>
          <w:highlight w:val="yellow"/>
        </w:rPr>
        <w:t>________</w:t>
      </w:r>
      <w:r>
        <w:rPr>
          <w:sz w:val="26"/>
        </w:rPr>
        <w:t xml:space="preserve"> рублей.</w:t>
      </w:r>
      <w:r>
        <w:rPr>
          <w:sz w:val="26"/>
          <w:vertAlign w:val="superscript"/>
        </w:rPr>
        <w:footnoteReference w:id="6"/>
      </w:r>
    </w:p>
    <w:p w:rsidR="00336EF6" w:rsidRDefault="00F64A27">
      <w:pPr>
        <w:pStyle w:val="14"/>
        <w:widowControl/>
        <w:ind w:firstLine="709"/>
        <w:jc w:val="both"/>
        <w:rPr>
          <w:sz w:val="26"/>
        </w:rPr>
      </w:pPr>
      <w:r>
        <w:rPr>
          <w:sz w:val="26"/>
        </w:rPr>
        <w:t>10.3.4. Оплата неустоек (штрафов, пеней) предусмотренных настоящим разделом, производится Заказчиком на расчетный счет Подрядчика, указанный в настоящем Контракте (если иной расчетный счет не указан в претензионном письме), в течение 30 (тридцати) дней со дня получения претензионного письма с требованием оплаты неустойки (штрафа, пени), рассчитанной в соответствии с положениями действующего законодательства и условиями Контракта.</w:t>
      </w:r>
    </w:p>
    <w:p w:rsidR="00336EF6" w:rsidRDefault="00F64A27">
      <w:pPr>
        <w:pStyle w:val="14"/>
        <w:widowControl/>
        <w:ind w:firstLine="709"/>
        <w:jc w:val="both"/>
        <w:rPr>
          <w:sz w:val="26"/>
        </w:rPr>
      </w:pPr>
      <w:r>
        <w:rPr>
          <w:sz w:val="26"/>
        </w:rPr>
        <w:t>Заказчик предоставляет Подрядчику надлежащим образом заверенную копию платёжного поручения с отметкой банка, в течение 5 (пяти) рабочих дней со дня оплаты неустойки (штрафа, пени).</w:t>
      </w:r>
    </w:p>
    <w:p w:rsidR="00336EF6" w:rsidRDefault="00F64A27">
      <w:pPr>
        <w:pStyle w:val="14"/>
        <w:widowControl/>
        <w:ind w:firstLine="709"/>
        <w:jc w:val="both"/>
        <w:rPr>
          <w:sz w:val="26"/>
        </w:rPr>
      </w:pPr>
      <w:r>
        <w:rPr>
          <w:sz w:val="26"/>
        </w:rPr>
        <w:t>10.4. В случае, если Заказчик будет подвергнут административному наказанию вследствие неисполнения или ненадлежащего исполнения порученных Подрядчику работ по настоящему Контракту, в том числе по причине неисполнения или ненадлежащего исполнения требований нормативных актов (нормативно-технических, нормативных правовых и иных документов), требования которых Подрядчик обязан соблюдать в ходе реализации настоящего Контракта, Подрядчик обязуется в полном объеме возместить Заказчику убытки, возникшие вследствие назначения соответствующего вида и размера административного наказания.</w:t>
      </w:r>
    </w:p>
    <w:p w:rsidR="00336EF6" w:rsidRDefault="00F64A27">
      <w:pPr>
        <w:pStyle w:val="14"/>
        <w:widowControl/>
        <w:ind w:firstLine="709"/>
        <w:jc w:val="both"/>
        <w:rPr>
          <w:sz w:val="26"/>
        </w:rPr>
      </w:pPr>
      <w:r>
        <w:rPr>
          <w:sz w:val="26"/>
        </w:rPr>
        <w:t>10.5. Заказчик не уплачивает неустойку, предъявленную к Подрядчику, за несвоевременные платежи по налогам и сборам.</w:t>
      </w:r>
    </w:p>
    <w:p w:rsidR="00336EF6" w:rsidRDefault="00F64A27">
      <w:pPr>
        <w:pStyle w:val="14"/>
        <w:widowControl/>
        <w:ind w:firstLine="709"/>
        <w:jc w:val="both"/>
        <w:rPr>
          <w:sz w:val="26"/>
        </w:rPr>
      </w:pPr>
      <w:r>
        <w:rPr>
          <w:sz w:val="26"/>
        </w:rPr>
        <w:t>10.6. Уплата неустоек, а также возмещение убытков не освобождает Стороны от дальнейшего исполнения своих обязательств по настоящему Контракту.</w:t>
      </w:r>
    </w:p>
    <w:p w:rsidR="00336EF6" w:rsidRDefault="00F64A27">
      <w:pPr>
        <w:pStyle w:val="Normal0"/>
        <w:widowControl/>
        <w:ind w:firstLine="720"/>
        <w:jc w:val="both"/>
        <w:rPr>
          <w:sz w:val="26"/>
        </w:rPr>
      </w:pPr>
      <w:r>
        <w:rPr>
          <w:sz w:val="26"/>
        </w:rPr>
        <w:t>10.7. Применение предусмотренных настоящим разделом санкций не лишает Заказчика права на возмещение в полном объеме убытков, возникших в результате неисполнения (ненадлежащего исполнения) Подрядчиком своих обязательств.</w:t>
      </w:r>
    </w:p>
    <w:p w:rsidR="00336EF6" w:rsidRDefault="00F64A27">
      <w:pPr>
        <w:pStyle w:val="Normal0"/>
        <w:widowControl/>
        <w:ind w:firstLine="720"/>
        <w:jc w:val="both"/>
        <w:rPr>
          <w:sz w:val="26"/>
        </w:rPr>
      </w:pPr>
      <w:r>
        <w:rPr>
          <w:sz w:val="26"/>
        </w:rPr>
        <w:t>10.8. В случае, когда ошибка Подрядчика при выполнении работ по настоящему Контракту привела к материальным потерям Заказчика, Заказчик вправе потребовать от Подрядчика возмещения причиненных убытков.</w:t>
      </w:r>
    </w:p>
    <w:p w:rsidR="00336EF6" w:rsidRDefault="00F64A27">
      <w:pPr>
        <w:pStyle w:val="14"/>
        <w:widowControl/>
        <w:ind w:firstLine="709"/>
        <w:jc w:val="both"/>
        <w:rPr>
          <w:sz w:val="26"/>
        </w:rPr>
      </w:pPr>
      <w:r>
        <w:rPr>
          <w:sz w:val="26"/>
        </w:rPr>
        <w:t>10.9. В случае досрочного расторжения Контракта Подрядчик обязан уплатить неустойку (штрафы, пени), начисленные по Контракту, на следующий день после прекращения действия Контракта, если иной срок не установлен соглашением о расторжении Контракта.</w:t>
      </w:r>
    </w:p>
    <w:p w:rsidR="00336EF6" w:rsidRDefault="00F64A27">
      <w:pPr>
        <w:pStyle w:val="14"/>
        <w:widowControl/>
        <w:ind w:firstLine="709"/>
        <w:jc w:val="both"/>
        <w:rPr>
          <w:sz w:val="26"/>
        </w:rPr>
      </w:pPr>
      <w:r>
        <w:rPr>
          <w:sz w:val="26"/>
        </w:rPr>
        <w:t>10.10.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336EF6" w:rsidRDefault="00336EF6">
      <w:pPr>
        <w:pStyle w:val="14"/>
        <w:widowControl/>
        <w:ind w:firstLine="709"/>
        <w:jc w:val="both"/>
        <w:rPr>
          <w:sz w:val="26"/>
        </w:rPr>
      </w:pPr>
    </w:p>
    <w:p w:rsidR="00336EF6" w:rsidRDefault="00F64A27">
      <w:pPr>
        <w:spacing w:before="240" w:after="240"/>
        <w:jc w:val="center"/>
        <w:outlineLvl w:val="1"/>
        <w:rPr>
          <w:b/>
          <w:sz w:val="26"/>
        </w:rPr>
      </w:pPr>
      <w:r>
        <w:rPr>
          <w:b/>
          <w:sz w:val="26"/>
        </w:rPr>
        <w:t>11. ОБСТОЯТЕЛЬСТВА НЕПРЕОДОЛИМОЙ СИЛЫ</w:t>
      </w:r>
    </w:p>
    <w:p w:rsidR="00336EF6" w:rsidRDefault="00F64A27">
      <w:pPr>
        <w:ind w:firstLine="709"/>
        <w:jc w:val="both"/>
        <w:outlineLvl w:val="1"/>
        <w:rPr>
          <w:sz w:val="26"/>
        </w:rPr>
      </w:pPr>
      <w:r>
        <w:rPr>
          <w:sz w:val="26"/>
        </w:rPr>
        <w:t>11.1. Стороны освобождаются от ответственности за частичное или полное неисполнение обязательств по настоящему Контракту, в случае если они докажут, что ненадлежащие исполнение обязательств по Контракту явилось следствием непреодолимой силы, т.е. чрезвычайных и непредотвратимых в этих условиях обстоятельств, в том числе непредсказуемых природных явлений, военных действий в зоне Объектов, изменения действующего законодательства Российской Федерации и т.д., если эти обстоятельства непосредственно повлияли на исполнение настоящего Контракта.</w:t>
      </w:r>
    </w:p>
    <w:p w:rsidR="00336EF6" w:rsidRDefault="00F64A27">
      <w:pPr>
        <w:ind w:firstLine="709"/>
        <w:jc w:val="both"/>
        <w:outlineLvl w:val="1"/>
        <w:rPr>
          <w:sz w:val="26"/>
        </w:rPr>
      </w:pPr>
      <w:r>
        <w:rPr>
          <w:sz w:val="26"/>
        </w:rPr>
        <w:t>11.2. Сторона, для которой создалась невозможность исполнения обязательств по настоящему Контракту вследствие обстоятельств непреодолимой силы, не позднее 10 (десяти) рабочих дней со дня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336EF6" w:rsidRDefault="00F64A27">
      <w:pPr>
        <w:ind w:firstLine="709"/>
        <w:jc w:val="both"/>
        <w:outlineLvl w:val="1"/>
        <w:rPr>
          <w:sz w:val="26"/>
        </w:rPr>
      </w:pPr>
      <w:r>
        <w:rPr>
          <w:sz w:val="26"/>
        </w:rPr>
        <w:t>11.3. Если Стороны не смогут в течение 15 (пятнадцати) дней согласовать решение о частичном или полном неисполнении настоящего Контракта по указанным обстоятельствам, вопрос разрешается в Арбитражном суде Красноярского края или в отделение Международного коммерческого арбитражного суда при Торгово-промышленной палате Российской Федерации в городе Красноярске, в соответствии с применимыми правилами и положениями Международного коммерческого арбитражного суда при Торгово-промышленной палате Российской Федерации, установленном действующим законодательством, по заявлению заинтересованной Стороны.</w:t>
      </w:r>
    </w:p>
    <w:p w:rsidR="00336EF6" w:rsidRDefault="00F64A27">
      <w:pPr>
        <w:ind w:firstLine="709"/>
        <w:jc w:val="both"/>
        <w:rPr>
          <w:sz w:val="26"/>
        </w:rPr>
      </w:pPr>
      <w:r>
        <w:rPr>
          <w:sz w:val="26"/>
        </w:rPr>
        <w:t>11.4.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и/или органов местного самоуправления.</w:t>
      </w:r>
    </w:p>
    <w:p w:rsidR="00336EF6" w:rsidRDefault="00336EF6">
      <w:pPr>
        <w:ind w:firstLine="709"/>
        <w:jc w:val="both"/>
        <w:rPr>
          <w:sz w:val="26"/>
        </w:rPr>
      </w:pPr>
    </w:p>
    <w:p w:rsidR="00336EF6" w:rsidRDefault="00F64A27">
      <w:pPr>
        <w:spacing w:before="240" w:after="240"/>
        <w:jc w:val="center"/>
        <w:rPr>
          <w:b/>
          <w:sz w:val="26"/>
        </w:rPr>
      </w:pPr>
      <w:r>
        <w:rPr>
          <w:b/>
          <w:sz w:val="26"/>
        </w:rPr>
        <w:t>12. ПОРЯДОК ВНЕСЕНИЯ ИЗМЕНЕНИЙ И РАСТОРЖЕНИЯ КОНТРАКТА</w:t>
      </w:r>
    </w:p>
    <w:p w:rsidR="00336EF6" w:rsidRDefault="00F64A27">
      <w:pPr>
        <w:ind w:firstLine="709"/>
        <w:jc w:val="both"/>
        <w:outlineLvl w:val="1"/>
        <w:rPr>
          <w:sz w:val="26"/>
        </w:rPr>
      </w:pPr>
      <w:r>
        <w:rPr>
          <w:sz w:val="26"/>
        </w:rPr>
        <w:t>12.1. Внесение изменений в настоящий Контракт осуществляется в случаях, не запрещённых действующим законодательством Российской Федерации. Любые изменения и дополнения к настоящему Контракту действительны лишь при условии, что они совершены в письменной форме и подписаны уполномоченными на то представителями Сторон.</w:t>
      </w:r>
    </w:p>
    <w:p w:rsidR="00336EF6" w:rsidRDefault="00F64A27">
      <w:pPr>
        <w:pStyle w:val="ac"/>
        <w:spacing w:after="0" w:line="0" w:lineRule="atLeast"/>
        <w:ind w:left="0" w:firstLine="720"/>
        <w:jc w:val="both"/>
        <w:rPr>
          <w:rFonts w:ascii="Times New Roman" w:hAnsi="Times New Roman"/>
          <w:sz w:val="26"/>
          <w:u w:val="single"/>
        </w:rPr>
      </w:pPr>
      <w:r>
        <w:rPr>
          <w:rFonts w:ascii="Times New Roman" w:hAnsi="Times New Roman"/>
          <w:sz w:val="26"/>
        </w:rPr>
        <w:t>12.2. Изменение существенных условий Контракта при его исполнении не допускается, за исключением случаев, предусмотренных ст. 95 Закона № 44-ФЗ.</w:t>
      </w:r>
    </w:p>
    <w:p w:rsidR="00336EF6" w:rsidRDefault="00F64A27">
      <w:pPr>
        <w:ind w:firstLine="709"/>
        <w:jc w:val="both"/>
        <w:outlineLvl w:val="1"/>
        <w:rPr>
          <w:sz w:val="26"/>
        </w:rPr>
      </w:pPr>
      <w:r>
        <w:rPr>
          <w:sz w:val="26"/>
        </w:rPr>
        <w:t>12.3. При исполнении Контракта не допускается перемена Подрядчика, за исключением случая,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336EF6" w:rsidRDefault="00F64A27">
      <w:pPr>
        <w:ind w:firstLine="709"/>
        <w:jc w:val="both"/>
        <w:outlineLvl w:val="1"/>
        <w:rPr>
          <w:sz w:val="26"/>
        </w:rPr>
      </w:pPr>
      <w:r>
        <w:rPr>
          <w:sz w:val="26"/>
        </w:rPr>
        <w:t>В случае перемены Заказчика права и обязанности Заказчика, предусмотренные Контрактом, переходят к новому Заказчику.</w:t>
      </w:r>
    </w:p>
    <w:p w:rsidR="00336EF6" w:rsidRDefault="00F64A27">
      <w:pPr>
        <w:ind w:firstLine="709"/>
        <w:jc w:val="both"/>
        <w:rPr>
          <w:sz w:val="26"/>
        </w:rPr>
      </w:pPr>
      <w:r>
        <w:rPr>
          <w:sz w:val="26"/>
        </w:rPr>
        <w:t>Подрядчик не вправе уступать права (за исключением требований по денежному обязательству) и осуществлять перевод долга по обязательствам, возникшим из заключенного Контракта.</w:t>
      </w:r>
    </w:p>
    <w:p w:rsidR="00336EF6" w:rsidRDefault="00F64A27">
      <w:pPr>
        <w:pStyle w:val="ac"/>
        <w:spacing w:after="0" w:line="0" w:lineRule="atLeast"/>
        <w:ind w:left="0" w:firstLine="720"/>
        <w:jc w:val="both"/>
        <w:rPr>
          <w:rFonts w:ascii="Times New Roman" w:hAnsi="Times New Roman"/>
          <w:sz w:val="26"/>
        </w:rPr>
      </w:pPr>
      <w:r>
        <w:rPr>
          <w:rFonts w:ascii="Times New Roman" w:hAnsi="Times New Roman"/>
          <w:sz w:val="26"/>
        </w:rPr>
        <w:lastRenderedPageBreak/>
        <w:t>12.4. Расторжение настоящего Контракта допускается по соглашению Сторон, по решению суда, а также в случае одностороннего отказа Стороны Контракта от исполнения Контракта в соответствии с гражданским законодательством.</w:t>
      </w:r>
    </w:p>
    <w:p w:rsidR="00336EF6" w:rsidRDefault="00F64A27">
      <w:pPr>
        <w:ind w:firstLine="709"/>
        <w:jc w:val="both"/>
        <w:outlineLvl w:val="1"/>
        <w:rPr>
          <w:sz w:val="26"/>
        </w:rPr>
      </w:pPr>
      <w:r>
        <w:rPr>
          <w:sz w:val="26"/>
        </w:rPr>
        <w:t>12.5. Расторжение Контракта допускается по требованию Заказчика по решению суда в случаях:</w:t>
      </w:r>
    </w:p>
    <w:p w:rsidR="00336EF6" w:rsidRDefault="00F64A27">
      <w:pPr>
        <w:ind w:firstLine="709"/>
        <w:jc w:val="both"/>
        <w:outlineLvl w:val="1"/>
        <w:rPr>
          <w:sz w:val="26"/>
        </w:rPr>
      </w:pPr>
      <w:r>
        <w:rPr>
          <w:sz w:val="26"/>
        </w:rPr>
        <w:t>нарушения Подрядчиком более 3 (трех) раз требований по качеству выполнения работ в соответствии с Перечнем нормативно-технических документов, обязательных при выполнении работ (Приложение 1);</w:t>
      </w:r>
    </w:p>
    <w:p w:rsidR="00336EF6" w:rsidRDefault="00F64A27">
      <w:pPr>
        <w:ind w:firstLine="709"/>
        <w:jc w:val="both"/>
        <w:outlineLvl w:val="1"/>
        <w:rPr>
          <w:sz w:val="26"/>
        </w:rPr>
      </w:pPr>
      <w:r>
        <w:rPr>
          <w:sz w:val="26"/>
        </w:rPr>
        <w:t>срыва Подрядчиком срока начала производства работ на Объекте, более чем на 15 (пятнадцать) дней;</w:t>
      </w:r>
    </w:p>
    <w:p w:rsidR="00336EF6" w:rsidRDefault="00F64A27">
      <w:pPr>
        <w:ind w:firstLine="709"/>
        <w:jc w:val="both"/>
        <w:outlineLvl w:val="1"/>
        <w:rPr>
          <w:sz w:val="26"/>
        </w:rPr>
      </w:pPr>
      <w:r>
        <w:rPr>
          <w:sz w:val="26"/>
        </w:rPr>
        <w:t>невыполнения видов работ, предусмотренных Контрактом;</w:t>
      </w:r>
    </w:p>
    <w:p w:rsidR="00336EF6" w:rsidRDefault="00F64A27">
      <w:pPr>
        <w:ind w:firstLine="709"/>
        <w:jc w:val="both"/>
        <w:outlineLvl w:val="1"/>
        <w:rPr>
          <w:sz w:val="26"/>
        </w:rPr>
      </w:pPr>
      <w:r>
        <w:rPr>
          <w:sz w:val="26"/>
        </w:rPr>
        <w:t>применения изделий, конструкций, материалов и оборудования, не подтвержденных документами о качестве (сертификаты, паспорта, протоколы испытаний и пр.);</w:t>
      </w:r>
    </w:p>
    <w:p w:rsidR="00336EF6" w:rsidRDefault="00F64A27">
      <w:pPr>
        <w:ind w:firstLine="709"/>
        <w:jc w:val="both"/>
        <w:outlineLvl w:val="1"/>
        <w:rPr>
          <w:sz w:val="26"/>
        </w:rPr>
      </w:pPr>
      <w:r>
        <w:rPr>
          <w:sz w:val="26"/>
        </w:rPr>
        <w:t>при двукратном и более срыве срока устранения предписаний и (или) замечаний Заказчика более чем на 3 (три) дня;</w:t>
      </w:r>
    </w:p>
    <w:p w:rsidR="00336EF6" w:rsidRDefault="00F64A27">
      <w:pPr>
        <w:ind w:firstLine="709"/>
        <w:jc w:val="both"/>
        <w:outlineLvl w:val="1"/>
        <w:rPr>
          <w:sz w:val="26"/>
        </w:rPr>
      </w:pPr>
      <w:r>
        <w:rPr>
          <w:sz w:val="26"/>
        </w:rPr>
        <w:t>неустранения в течение 7 (семи) дней выявленных при производстве работ отступлений от условий Контракта (в том числе отсутствие при этом своевременно согласованных с Заказчиком, проектной организацией и всеми заинтересованными лицами изменений проектных решений);</w:t>
      </w:r>
    </w:p>
    <w:p w:rsidR="00336EF6" w:rsidRDefault="00F64A27">
      <w:pPr>
        <w:ind w:firstLine="709"/>
        <w:jc w:val="both"/>
        <w:outlineLvl w:val="1"/>
        <w:rPr>
          <w:sz w:val="26"/>
        </w:rPr>
      </w:pPr>
      <w:r>
        <w:rPr>
          <w:sz w:val="26"/>
        </w:rPr>
        <w:t>при двукратном и более случае невызова на Объекты Заказчика для освидетельствования скрытых работ и ответственных конструкций;</w:t>
      </w:r>
    </w:p>
    <w:p w:rsidR="00336EF6" w:rsidRDefault="00F64A27">
      <w:pPr>
        <w:ind w:firstLine="709"/>
        <w:jc w:val="both"/>
        <w:outlineLvl w:val="1"/>
        <w:rPr>
          <w:sz w:val="26"/>
        </w:rPr>
      </w:pPr>
      <w:r>
        <w:rPr>
          <w:sz w:val="26"/>
        </w:rPr>
        <w:t>установления факта предоставления недостоверной независимой гарантии;</w:t>
      </w:r>
    </w:p>
    <w:p w:rsidR="00336EF6" w:rsidRDefault="00F64A27">
      <w:pPr>
        <w:ind w:firstLine="709"/>
        <w:jc w:val="both"/>
        <w:outlineLvl w:val="1"/>
        <w:rPr>
          <w:sz w:val="26"/>
        </w:rPr>
      </w:pPr>
      <w:r>
        <w:rPr>
          <w:sz w:val="26"/>
        </w:rPr>
        <w:t>установления факта проведения ликвидации Подрядчика - юридического лица или наличия решения арбитражного суда о признании Подрядчика банкротом и открытии в отношении него конкурсного производства;</w:t>
      </w:r>
    </w:p>
    <w:p w:rsidR="00336EF6" w:rsidRDefault="00F64A27">
      <w:pPr>
        <w:ind w:firstLine="709"/>
        <w:jc w:val="both"/>
        <w:outlineLvl w:val="1"/>
        <w:rPr>
          <w:sz w:val="26"/>
        </w:rPr>
      </w:pPr>
      <w:r>
        <w:rPr>
          <w:sz w:val="26"/>
        </w:rPr>
        <w:t>установления факта приостановления деятельности Подрядчика в порядке, предусмотренном Кодексом Российской Федерации об административных правонарушениях;</w:t>
      </w:r>
    </w:p>
    <w:p w:rsidR="00336EF6" w:rsidRDefault="00F64A27">
      <w:pPr>
        <w:ind w:firstLine="709"/>
        <w:jc w:val="both"/>
        <w:outlineLvl w:val="1"/>
        <w:rPr>
          <w:sz w:val="26"/>
        </w:rPr>
      </w:pPr>
      <w:r>
        <w:rPr>
          <w:sz w:val="26"/>
        </w:rPr>
        <w:t>по иным основаниям, предусмотренным гражданским законодательством Российской Федерации.</w:t>
      </w:r>
    </w:p>
    <w:p w:rsidR="00336EF6" w:rsidRDefault="00F64A27">
      <w:pPr>
        <w:ind w:firstLine="709"/>
        <w:jc w:val="both"/>
        <w:outlineLvl w:val="1"/>
        <w:rPr>
          <w:sz w:val="26"/>
        </w:rPr>
      </w:pPr>
      <w:r>
        <w:rPr>
          <w:sz w:val="26"/>
        </w:rPr>
        <w:t>Требование о расторжении Контракта может быть заявлено Стороной в Арбитражный суд Красноярского края или в отделение Международного коммерческого арбитражного суда при Торгово-промышленной палате Российской Федерации в городе Красноярске в соответствии с применимыми правилами и положениями Международного коммерческого арбитражного суда при Торгово-промышленной палате Российской Федерации, только после получения отказа другой Стороны на предложение расторгнуть Контракт либо неполучения ответа в срок, указанный в предложении, а при его отсутствии – в 15-дневный срок.</w:t>
      </w:r>
    </w:p>
    <w:p w:rsidR="00336EF6" w:rsidRDefault="00F64A27">
      <w:pPr>
        <w:ind w:firstLine="709"/>
        <w:jc w:val="both"/>
        <w:outlineLvl w:val="1"/>
        <w:rPr>
          <w:sz w:val="26"/>
        </w:rPr>
      </w:pPr>
      <w:r>
        <w:rPr>
          <w:sz w:val="26"/>
        </w:rPr>
        <w:t>12.6. Заказчик и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336EF6" w:rsidRDefault="00F64A27">
      <w:pPr>
        <w:ind w:firstLine="709"/>
        <w:jc w:val="both"/>
        <w:outlineLvl w:val="1"/>
        <w:rPr>
          <w:sz w:val="26"/>
        </w:rPr>
      </w:pPr>
      <w:r>
        <w:rPr>
          <w:sz w:val="26"/>
        </w:rPr>
        <w:t xml:space="preserve">Односторонний отказ от исполнения Контракта осуществляется в порядке, установленном ст. 95 </w:t>
      </w:r>
      <w:hyperlink r:id="rId15" w:history="1">
        <w:r>
          <w:rPr>
            <w:sz w:val="26"/>
          </w:rPr>
          <w:t>Закона № 44-ФЗ.</w:t>
        </w:r>
      </w:hyperlink>
    </w:p>
    <w:p w:rsidR="00336EF6" w:rsidRDefault="00F64A27">
      <w:pPr>
        <w:ind w:firstLine="708"/>
        <w:jc w:val="both"/>
        <w:rPr>
          <w:sz w:val="26"/>
        </w:rPr>
      </w:pPr>
      <w:r>
        <w:rPr>
          <w:sz w:val="26"/>
        </w:rPr>
        <w:t>12.7. Заказчик обязан принять решение об одностороннем отказе от исполнения Контракта, если в ходе исполнения Контракта установлено, что:</w:t>
      </w:r>
    </w:p>
    <w:p w:rsidR="00336EF6" w:rsidRDefault="00F64A27">
      <w:pPr>
        <w:ind w:firstLine="708"/>
        <w:jc w:val="both"/>
        <w:rPr>
          <w:sz w:val="26"/>
        </w:rPr>
      </w:pPr>
      <w:r>
        <w:rPr>
          <w:sz w:val="26"/>
        </w:rPr>
        <w:t>1) Подрядчик перестал соответствовать установленным извещением об осуществлении закупки требованиям к участникам закупки;</w:t>
      </w:r>
    </w:p>
    <w:p w:rsidR="00336EF6" w:rsidRDefault="00F64A27">
      <w:pPr>
        <w:ind w:firstLine="708"/>
        <w:jc w:val="both"/>
        <w:rPr>
          <w:sz w:val="26"/>
        </w:rPr>
      </w:pPr>
      <w:r>
        <w:rPr>
          <w:sz w:val="26"/>
        </w:rPr>
        <w:lastRenderedPageBreak/>
        <w:t>2) при определении подрядчика, Подрядчик представил недостоверную информацию о своем соответствии требованиям, указанным в подпункте </w:t>
      </w:r>
      <w:hyperlink r:id="rId16" w:history="1">
        <w:r>
          <w:rPr>
            <w:sz w:val="26"/>
          </w:rPr>
          <w:t>1</w:t>
        </w:r>
      </w:hyperlink>
      <w:r>
        <w:rPr>
          <w:sz w:val="26"/>
        </w:rPr>
        <w:t xml:space="preserve"> настоящего пункта, что позволило ему стать победителем определения подрядчика.</w:t>
      </w:r>
    </w:p>
    <w:p w:rsidR="00336EF6" w:rsidRDefault="00F64A27">
      <w:pPr>
        <w:ind w:firstLine="709"/>
        <w:jc w:val="both"/>
        <w:rPr>
          <w:sz w:val="26"/>
        </w:rPr>
      </w:pPr>
      <w:r>
        <w:rPr>
          <w:sz w:val="26"/>
        </w:rPr>
        <w:t>12.8. В случае досрочного расторжения Контракта по обстоятельствам, не зависящим от Сторон, Заказчик оплачивает Подрядчику фактически качественно выполненные и принятые работы.</w:t>
      </w:r>
    </w:p>
    <w:p w:rsidR="00336EF6" w:rsidRDefault="00F64A27">
      <w:pPr>
        <w:ind w:firstLine="709"/>
        <w:jc w:val="both"/>
        <w:outlineLvl w:val="1"/>
        <w:rPr>
          <w:sz w:val="26"/>
        </w:rPr>
      </w:pPr>
      <w:r>
        <w:rPr>
          <w:sz w:val="26"/>
        </w:rPr>
        <w:t>12.9. В случае расторжения настоящего Контракта по инициативе любой из Сторон, Стороны производят сверку расчетов, которой подтверждается объем качественно выполненных Подрядчиком работ.</w:t>
      </w:r>
    </w:p>
    <w:p w:rsidR="00336EF6" w:rsidRDefault="00F64A27">
      <w:pPr>
        <w:ind w:firstLine="709"/>
        <w:jc w:val="both"/>
        <w:outlineLvl w:val="1"/>
        <w:rPr>
          <w:sz w:val="26"/>
        </w:rPr>
      </w:pPr>
      <w:r>
        <w:rPr>
          <w:sz w:val="26"/>
        </w:rPr>
        <w:t>12.10. При расторжении Контракта незавершенные ремонтом Объекты передаются Заказчику, который обеспечивает Подрядчику оплату стоимости фактически выполненных работ, за исключением сумм необходимых для консервации незаконченных ремонтом Объектов.</w:t>
      </w:r>
    </w:p>
    <w:p w:rsidR="00336EF6" w:rsidRDefault="00336EF6">
      <w:pPr>
        <w:ind w:firstLine="709"/>
        <w:jc w:val="both"/>
        <w:outlineLvl w:val="1"/>
        <w:rPr>
          <w:sz w:val="26"/>
        </w:rPr>
      </w:pPr>
    </w:p>
    <w:p w:rsidR="00336EF6" w:rsidRDefault="00F64A27">
      <w:pPr>
        <w:spacing w:before="240" w:after="240"/>
        <w:jc w:val="center"/>
        <w:outlineLvl w:val="1"/>
        <w:rPr>
          <w:b/>
          <w:sz w:val="26"/>
        </w:rPr>
      </w:pPr>
      <w:r>
        <w:rPr>
          <w:b/>
          <w:sz w:val="26"/>
        </w:rPr>
        <w:t>13. ПРОЧИЕ УСЛОВИЯ</w:t>
      </w:r>
    </w:p>
    <w:p w:rsidR="00336EF6" w:rsidRDefault="00F64A27">
      <w:pPr>
        <w:ind w:firstLine="709"/>
        <w:jc w:val="both"/>
        <w:outlineLvl w:val="1"/>
        <w:rPr>
          <w:sz w:val="26"/>
        </w:rPr>
      </w:pPr>
      <w:r>
        <w:rPr>
          <w:sz w:val="26"/>
        </w:rPr>
        <w:t>13.1. Подрядчик представляет Заказчику всю необходимую для контроля за ходом выполнения Контракта коммерческую, техническую и иную информацию. При получении доступа к этой информации Заказчик гарантирует неразглашение сведений, составляющих коммерческую тайну Подрядчика.</w:t>
      </w:r>
    </w:p>
    <w:p w:rsidR="00336EF6" w:rsidRDefault="00F64A27">
      <w:pPr>
        <w:ind w:firstLine="709"/>
        <w:jc w:val="both"/>
        <w:outlineLvl w:val="1"/>
        <w:rPr>
          <w:sz w:val="26"/>
        </w:rPr>
      </w:pPr>
      <w:r>
        <w:rPr>
          <w:sz w:val="26"/>
        </w:rPr>
        <w:t>Стороны обязуются 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Контракта, иначе как с письменного согласия обеих Сторон. Подрядчик не вправе публиковать рекламу, касающуюся Объекта, в средствах массовой информации (СМИ) и в сети Интернет без письменного разрешения Заказчика.</w:t>
      </w:r>
    </w:p>
    <w:p w:rsidR="00336EF6" w:rsidRDefault="00F64A27">
      <w:pPr>
        <w:ind w:firstLine="709"/>
        <w:jc w:val="both"/>
        <w:outlineLvl w:val="1"/>
        <w:rPr>
          <w:sz w:val="26"/>
        </w:rPr>
      </w:pPr>
      <w:r>
        <w:rPr>
          <w:sz w:val="26"/>
        </w:rPr>
        <w:t>13.2.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336EF6" w:rsidRDefault="00F64A27">
      <w:pPr>
        <w:spacing w:line="0" w:lineRule="atLeast"/>
        <w:ind w:firstLine="709"/>
        <w:jc w:val="both"/>
        <w:outlineLvl w:val="1"/>
        <w:rPr>
          <w:sz w:val="26"/>
        </w:rPr>
      </w:pPr>
      <w:r>
        <w:rPr>
          <w:sz w:val="26"/>
        </w:rPr>
        <w:t>13.3. Споры, возникающие из настоящего Контракта, рассматриваются в претензионном (досудебном) порядке. Срок для рассмотрения претензии - 10 (десять) рабочих дней.</w:t>
      </w:r>
    </w:p>
    <w:p w:rsidR="00336EF6" w:rsidRDefault="00F64A27">
      <w:pPr>
        <w:spacing w:line="0" w:lineRule="atLeast"/>
        <w:ind w:firstLine="709"/>
        <w:jc w:val="both"/>
        <w:outlineLvl w:val="1"/>
        <w:rPr>
          <w:sz w:val="26"/>
        </w:rPr>
      </w:pPr>
      <w:r>
        <w:rPr>
          <w:sz w:val="26"/>
        </w:rPr>
        <w:t>В случае невозможности урегулирования спора в досудебном порядке, спорные вопросы передаются на рассмотрение в Арбитражный суд Красноярского края или в отделение Международного коммерческого арбитражного суда при Торгово-промышленной палате Российской Федерации в городе Красноярске в соответствии с применимыми правилами и положениями Международного коммерческого арбитражного суда при Торгово-промышленной палате Российской Федерации.</w:t>
      </w:r>
    </w:p>
    <w:p w:rsidR="00336EF6" w:rsidRDefault="00F64A27">
      <w:pPr>
        <w:spacing w:line="0" w:lineRule="atLeast"/>
        <w:ind w:firstLine="709"/>
        <w:jc w:val="both"/>
        <w:outlineLvl w:val="1"/>
        <w:rPr>
          <w:sz w:val="26"/>
        </w:rPr>
      </w:pPr>
      <w:r>
        <w:rPr>
          <w:sz w:val="26"/>
        </w:rPr>
        <w:t>13.4. Стороны обязаны представлять друг другу письменное уведомление об изменении своих юридических адресов, платежных реквизитов, обслуживающего банка и других реквизитов, указанных в настоящем Контракте, в срок не позднее 3 (трех) рабочих дней со дня соответствующего изменения. В случае непредставления в установленный срок указанного уведомления, фактическими данными Стороны, будут считаться данные, указанные в настоящем Контракте.</w:t>
      </w:r>
    </w:p>
    <w:p w:rsidR="00336EF6" w:rsidRDefault="00F64A27">
      <w:pPr>
        <w:widowControl w:val="0"/>
        <w:tabs>
          <w:tab w:val="left" w:pos="1260"/>
        </w:tabs>
        <w:ind w:firstLine="709"/>
        <w:jc w:val="both"/>
        <w:rPr>
          <w:sz w:val="26"/>
        </w:rPr>
      </w:pPr>
      <w:r>
        <w:rPr>
          <w:sz w:val="26"/>
        </w:rPr>
        <w:t xml:space="preserve">13.5. Документы, за исключением документов имеющих непосредственное </w:t>
      </w:r>
      <w:r>
        <w:rPr>
          <w:sz w:val="26"/>
        </w:rPr>
        <w:lastRenderedPageBreak/>
        <w:t>отношение к выполнению работ и обязанностям Подрядчика, передаваемые посредством факсимильной связи и электронной почты, указанным в настоящем Контракте, считаются полученными Стороной в момент отправления и приравниваются к подлиннику документа.</w:t>
      </w:r>
    </w:p>
    <w:p w:rsidR="00336EF6" w:rsidRDefault="00F64A27">
      <w:pPr>
        <w:pStyle w:val="14"/>
        <w:widowControl/>
        <w:ind w:firstLine="709"/>
        <w:jc w:val="both"/>
        <w:rPr>
          <w:sz w:val="26"/>
        </w:rPr>
      </w:pPr>
      <w:r>
        <w:rPr>
          <w:sz w:val="26"/>
        </w:rPr>
        <w:t>13.6. Настоящий Контракт заключен в электронной форме.</w:t>
      </w:r>
    </w:p>
    <w:p w:rsidR="00336EF6" w:rsidRDefault="00F64A27">
      <w:pPr>
        <w:spacing w:line="0" w:lineRule="atLeast"/>
        <w:ind w:firstLine="709"/>
        <w:jc w:val="both"/>
        <w:outlineLvl w:val="1"/>
        <w:rPr>
          <w:sz w:val="26"/>
        </w:rPr>
      </w:pPr>
      <w:r>
        <w:rPr>
          <w:sz w:val="26"/>
        </w:rPr>
        <w:t>13.7. Приложения к Контракту составляют его неотъемлемую часть.</w:t>
      </w:r>
    </w:p>
    <w:p w:rsidR="00336EF6" w:rsidRDefault="00F64A27">
      <w:pPr>
        <w:ind w:firstLine="709"/>
        <w:jc w:val="both"/>
        <w:outlineLvl w:val="1"/>
        <w:rPr>
          <w:sz w:val="26"/>
        </w:rPr>
      </w:pPr>
      <w:r>
        <w:rPr>
          <w:sz w:val="26"/>
        </w:rPr>
        <w:t>13.8. Отношения Сторон, неурегулированные настоящим Контрактом, регулируются законодательством Российской Федерации.</w:t>
      </w:r>
    </w:p>
    <w:p w:rsidR="00336EF6" w:rsidRDefault="00336EF6">
      <w:pPr>
        <w:ind w:firstLine="709"/>
        <w:jc w:val="both"/>
        <w:outlineLvl w:val="1"/>
        <w:rPr>
          <w:sz w:val="26"/>
        </w:rPr>
      </w:pPr>
    </w:p>
    <w:p w:rsidR="00336EF6" w:rsidRDefault="00F64A27">
      <w:pPr>
        <w:spacing w:before="240" w:after="240"/>
        <w:jc w:val="center"/>
        <w:rPr>
          <w:sz w:val="26"/>
        </w:rPr>
      </w:pPr>
      <w:r>
        <w:rPr>
          <w:b/>
          <w:sz w:val="26"/>
        </w:rPr>
        <w:t>14. ПРИЛОЖЕНИЯ К КОНТРАКТУ</w:t>
      </w:r>
    </w:p>
    <w:p w:rsidR="00336EF6" w:rsidRPr="00BA6BC9" w:rsidRDefault="00F64A27">
      <w:pPr>
        <w:ind w:firstLine="709"/>
        <w:jc w:val="both"/>
        <w:rPr>
          <w:sz w:val="26"/>
        </w:rPr>
      </w:pPr>
      <w:r w:rsidRPr="00BA6BC9">
        <w:rPr>
          <w:sz w:val="26"/>
        </w:rPr>
        <w:t>14.1. Приложение 1 – </w:t>
      </w:r>
      <w:r w:rsidR="00DA6F5A" w:rsidRPr="00BA6BC9">
        <w:rPr>
          <w:sz w:val="26"/>
        </w:rPr>
        <w:t>Описание объекта закупки;</w:t>
      </w:r>
    </w:p>
    <w:p w:rsidR="00336EF6" w:rsidRDefault="00F64A27">
      <w:pPr>
        <w:ind w:firstLine="709"/>
        <w:jc w:val="both"/>
        <w:rPr>
          <w:sz w:val="26"/>
        </w:rPr>
      </w:pPr>
      <w:r w:rsidRPr="00BA6BC9">
        <w:rPr>
          <w:sz w:val="26"/>
        </w:rPr>
        <w:t>14.2. Приложе</w:t>
      </w:r>
      <w:r w:rsidR="00DA6F5A" w:rsidRPr="00BA6BC9">
        <w:rPr>
          <w:sz w:val="26"/>
        </w:rPr>
        <w:t>ние 2 – Локально-сметный расчет</w:t>
      </w:r>
      <w:r w:rsidR="00347F03">
        <w:rPr>
          <w:sz w:val="26"/>
        </w:rPr>
        <w:t xml:space="preserve"> (представляется отдельным файлом)</w:t>
      </w:r>
      <w:r w:rsidR="00DA6F5A" w:rsidRPr="00BA6BC9">
        <w:rPr>
          <w:sz w:val="26"/>
        </w:rPr>
        <w:t>;</w:t>
      </w:r>
    </w:p>
    <w:p w:rsidR="00DA6F5A" w:rsidRPr="00BA6BC9" w:rsidRDefault="00BA6BC9">
      <w:pPr>
        <w:ind w:firstLine="709"/>
        <w:jc w:val="both"/>
        <w:rPr>
          <w:sz w:val="26"/>
        </w:rPr>
      </w:pPr>
      <w:r>
        <w:rPr>
          <w:sz w:val="26"/>
        </w:rPr>
        <w:t xml:space="preserve">14.3. Приложение 3 - </w:t>
      </w:r>
      <w:r w:rsidRPr="00BA6BC9">
        <w:rPr>
          <w:sz w:val="26"/>
        </w:rPr>
        <w:t>образец акта выполненных работ формы КС-2;</w:t>
      </w:r>
    </w:p>
    <w:p w:rsidR="00BA6BC9" w:rsidRPr="00BA6BC9" w:rsidRDefault="00BA6BC9">
      <w:pPr>
        <w:ind w:firstLine="709"/>
        <w:jc w:val="both"/>
        <w:rPr>
          <w:sz w:val="26"/>
        </w:rPr>
      </w:pPr>
      <w:r w:rsidRPr="00BA6BC9">
        <w:rPr>
          <w:sz w:val="26"/>
        </w:rPr>
        <w:t xml:space="preserve">14.4. Приложение 4 </w:t>
      </w:r>
      <w:r>
        <w:rPr>
          <w:sz w:val="26"/>
        </w:rPr>
        <w:t xml:space="preserve">- </w:t>
      </w:r>
      <w:r w:rsidRPr="00BA6BC9">
        <w:rPr>
          <w:sz w:val="26"/>
        </w:rPr>
        <w:t>образец справки о стоимости выполненных работ формы КС-3;</w:t>
      </w:r>
    </w:p>
    <w:p w:rsidR="00BA6BC9" w:rsidRDefault="00BA6BC9">
      <w:pPr>
        <w:ind w:firstLine="709"/>
        <w:jc w:val="both"/>
        <w:rPr>
          <w:sz w:val="26"/>
        </w:rPr>
      </w:pPr>
      <w:r w:rsidRPr="00BA6BC9">
        <w:rPr>
          <w:sz w:val="26"/>
        </w:rPr>
        <w:t xml:space="preserve">14.5. Приложение 5 </w:t>
      </w:r>
      <w:r>
        <w:rPr>
          <w:sz w:val="26"/>
        </w:rPr>
        <w:t>- карта-</w:t>
      </w:r>
      <w:r w:rsidRPr="00BA6BC9">
        <w:rPr>
          <w:sz w:val="26"/>
        </w:rPr>
        <w:t xml:space="preserve">схема </w:t>
      </w:r>
      <w:r>
        <w:rPr>
          <w:sz w:val="26"/>
        </w:rPr>
        <w:t xml:space="preserve">места </w:t>
      </w:r>
      <w:r w:rsidRPr="00BA6BC9">
        <w:rPr>
          <w:sz w:val="26"/>
        </w:rPr>
        <w:t>проведения работ</w:t>
      </w:r>
      <w:r w:rsidR="00347F03">
        <w:rPr>
          <w:sz w:val="26"/>
        </w:rPr>
        <w:t xml:space="preserve"> (представляется отдельным файлом)</w:t>
      </w:r>
      <w:r w:rsidRPr="00BA6BC9">
        <w:rPr>
          <w:sz w:val="26"/>
        </w:rPr>
        <w:t>;</w:t>
      </w:r>
    </w:p>
    <w:p w:rsidR="00C8346B" w:rsidRPr="00C8346B" w:rsidRDefault="00C8346B" w:rsidP="00C8346B">
      <w:pPr>
        <w:ind w:firstLine="709"/>
        <w:jc w:val="both"/>
        <w:rPr>
          <w:sz w:val="26"/>
        </w:rPr>
      </w:pPr>
      <w:r>
        <w:rPr>
          <w:sz w:val="26"/>
        </w:rPr>
        <w:t>14.6. Приложение 6 - Форма</w:t>
      </w:r>
      <w:r w:rsidRPr="00C8346B">
        <w:rPr>
          <w:sz w:val="26"/>
        </w:rPr>
        <w:t xml:space="preserve"> Акт приемки объекта приемочной комиссией</w:t>
      </w:r>
    </w:p>
    <w:p w:rsidR="00BA6BC9" w:rsidRDefault="00BA6BC9">
      <w:pPr>
        <w:ind w:firstLine="709"/>
        <w:jc w:val="both"/>
        <w:rPr>
          <w:sz w:val="26"/>
        </w:rPr>
      </w:pPr>
    </w:p>
    <w:p w:rsidR="00336EF6" w:rsidRDefault="00C8346B" w:rsidP="00C8346B">
      <w:pPr>
        <w:jc w:val="both"/>
        <w:rPr>
          <w:sz w:val="26"/>
        </w:rPr>
      </w:pPr>
      <w:r>
        <w:rPr>
          <w:sz w:val="26"/>
        </w:rPr>
        <w:t xml:space="preserve">Приложения 2, 5 - </w:t>
      </w:r>
      <w:r w:rsidRPr="00C8346B">
        <w:rPr>
          <w:sz w:val="26"/>
        </w:rPr>
        <w:t>Предоставляются отдельным</w:t>
      </w:r>
      <w:r>
        <w:rPr>
          <w:sz w:val="26"/>
        </w:rPr>
        <w:t>и</w:t>
      </w:r>
      <w:r w:rsidRPr="00C8346B">
        <w:rPr>
          <w:sz w:val="26"/>
        </w:rPr>
        <w:t xml:space="preserve"> файл</w:t>
      </w:r>
      <w:r w:rsidR="00347F03">
        <w:rPr>
          <w:sz w:val="26"/>
        </w:rPr>
        <w:t>а</w:t>
      </w:r>
      <w:r w:rsidRPr="00C8346B">
        <w:rPr>
          <w:sz w:val="26"/>
        </w:rPr>
        <w:t>м</w:t>
      </w:r>
      <w:r>
        <w:rPr>
          <w:sz w:val="26"/>
        </w:rPr>
        <w:t>и.</w:t>
      </w:r>
    </w:p>
    <w:p w:rsidR="00336EF6" w:rsidRDefault="00F64A27">
      <w:pPr>
        <w:spacing w:before="240" w:after="240"/>
        <w:jc w:val="center"/>
        <w:rPr>
          <w:sz w:val="26"/>
        </w:rPr>
      </w:pPr>
      <w:r>
        <w:rPr>
          <w:b/>
          <w:sz w:val="26"/>
        </w:rPr>
        <w:t>15. АДРЕСА, РЕКВИЗИТЫ И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5"/>
        <w:gridCol w:w="4969"/>
      </w:tblGrid>
      <w:tr w:rsidR="00347F03" w:rsidRPr="00E85081" w:rsidTr="003B3617">
        <w:tc>
          <w:tcPr>
            <w:tcW w:w="4997" w:type="dxa"/>
          </w:tcPr>
          <w:p w:rsidR="00347F03" w:rsidRPr="00E85081" w:rsidRDefault="00347F03" w:rsidP="003B3617">
            <w:pPr>
              <w:spacing w:after="60"/>
              <w:rPr>
                <w:b/>
                <w:bCs/>
                <w:spacing w:val="-1"/>
              </w:rPr>
            </w:pPr>
            <w:r w:rsidRPr="00E85081">
              <w:rPr>
                <w:b/>
                <w:bCs/>
                <w:spacing w:val="-2"/>
              </w:rPr>
              <w:t>ЗАКАЗЧИК</w:t>
            </w:r>
          </w:p>
        </w:tc>
        <w:tc>
          <w:tcPr>
            <w:tcW w:w="5141" w:type="dxa"/>
          </w:tcPr>
          <w:p w:rsidR="00347F03" w:rsidRPr="00E85081" w:rsidRDefault="00347F03" w:rsidP="003B3617">
            <w:pPr>
              <w:spacing w:after="60"/>
              <w:rPr>
                <w:b/>
                <w:bCs/>
                <w:spacing w:val="-1"/>
              </w:rPr>
            </w:pPr>
            <w:r w:rsidRPr="00E85081">
              <w:rPr>
                <w:b/>
                <w:bCs/>
                <w:spacing w:val="-1"/>
              </w:rPr>
              <w:t>ПОДРЯДЧИК</w:t>
            </w:r>
          </w:p>
        </w:tc>
      </w:tr>
      <w:tr w:rsidR="00347F03" w:rsidRPr="006A103E" w:rsidTr="00347F03">
        <w:trPr>
          <w:trHeight w:val="5051"/>
        </w:trPr>
        <w:tc>
          <w:tcPr>
            <w:tcW w:w="4997" w:type="dxa"/>
          </w:tcPr>
          <w:p w:rsidR="00347F03" w:rsidRPr="00347F03" w:rsidRDefault="00347F03" w:rsidP="003B3617">
            <w:pPr>
              <w:rPr>
                <w:b/>
                <w:sz w:val="24"/>
                <w:szCs w:val="24"/>
              </w:rPr>
            </w:pPr>
            <w:r w:rsidRPr="00347F03">
              <w:rPr>
                <w:b/>
                <w:sz w:val="24"/>
                <w:szCs w:val="24"/>
              </w:rPr>
              <w:t>Администрация Агинского сельсовета</w:t>
            </w:r>
          </w:p>
          <w:p w:rsidR="00347F03" w:rsidRPr="00347F03" w:rsidRDefault="00347F03" w:rsidP="003B3617">
            <w:pPr>
              <w:rPr>
                <w:sz w:val="24"/>
                <w:szCs w:val="24"/>
              </w:rPr>
            </w:pPr>
          </w:p>
          <w:p w:rsidR="00347F03" w:rsidRPr="00347F03" w:rsidRDefault="00347F03" w:rsidP="003B3617">
            <w:pPr>
              <w:rPr>
                <w:sz w:val="24"/>
                <w:szCs w:val="24"/>
              </w:rPr>
            </w:pPr>
            <w:r w:rsidRPr="00347F03">
              <w:rPr>
                <w:sz w:val="24"/>
                <w:szCs w:val="24"/>
              </w:rPr>
              <w:t xml:space="preserve">ОГРН 1022400779170, ИНН 2433000854, </w:t>
            </w:r>
          </w:p>
          <w:p w:rsidR="00347F03" w:rsidRPr="00347F03" w:rsidRDefault="00347F03" w:rsidP="003B3617">
            <w:pPr>
              <w:rPr>
                <w:sz w:val="24"/>
                <w:szCs w:val="24"/>
              </w:rPr>
            </w:pPr>
            <w:r w:rsidRPr="00347F03">
              <w:rPr>
                <w:sz w:val="24"/>
                <w:szCs w:val="24"/>
              </w:rPr>
              <w:t>Юридический адрес (место регистрации): 663580, Красноярский край, Саянский район,</w:t>
            </w:r>
          </w:p>
          <w:p w:rsidR="00347F03" w:rsidRPr="00347F03" w:rsidRDefault="00347F03" w:rsidP="003B3617">
            <w:pPr>
              <w:rPr>
                <w:sz w:val="24"/>
                <w:szCs w:val="24"/>
              </w:rPr>
            </w:pPr>
            <w:r w:rsidRPr="00347F03">
              <w:rPr>
                <w:sz w:val="24"/>
                <w:szCs w:val="24"/>
              </w:rPr>
              <w:t xml:space="preserve"> с .Агинское, ул. Советская, 153, </w:t>
            </w:r>
          </w:p>
          <w:p w:rsidR="00347F03" w:rsidRPr="00347F03" w:rsidRDefault="00347F03" w:rsidP="003B3617">
            <w:pPr>
              <w:rPr>
                <w:sz w:val="24"/>
                <w:szCs w:val="24"/>
              </w:rPr>
            </w:pPr>
            <w:r w:rsidRPr="00347F03">
              <w:rPr>
                <w:sz w:val="24"/>
                <w:szCs w:val="24"/>
              </w:rPr>
              <w:t xml:space="preserve">тел. 8(39142)21-5-34. </w:t>
            </w:r>
          </w:p>
          <w:p w:rsidR="00347F03" w:rsidRPr="00347F03" w:rsidRDefault="00347F03" w:rsidP="003B3617">
            <w:pPr>
              <w:rPr>
                <w:sz w:val="24"/>
                <w:szCs w:val="24"/>
              </w:rPr>
            </w:pPr>
            <w:r w:rsidRPr="00347F03">
              <w:rPr>
                <w:sz w:val="24"/>
                <w:szCs w:val="24"/>
              </w:rPr>
              <w:t>Банковские реквизиты:</w:t>
            </w:r>
          </w:p>
          <w:p w:rsidR="00347F03" w:rsidRPr="00347F03" w:rsidRDefault="00347F03" w:rsidP="003B3617">
            <w:pPr>
              <w:rPr>
                <w:sz w:val="24"/>
                <w:szCs w:val="24"/>
              </w:rPr>
            </w:pPr>
            <w:r w:rsidRPr="00347F03">
              <w:rPr>
                <w:sz w:val="24"/>
                <w:szCs w:val="24"/>
              </w:rPr>
              <w:t xml:space="preserve"> ОТДЕЛЕНИЕ КРАСНОЯРСК БАНКА </w:t>
            </w:r>
          </w:p>
          <w:p w:rsidR="00347F03" w:rsidRPr="00347F03" w:rsidRDefault="00347F03" w:rsidP="003B3617">
            <w:pPr>
              <w:rPr>
                <w:sz w:val="24"/>
                <w:szCs w:val="24"/>
              </w:rPr>
            </w:pPr>
            <w:r w:rsidRPr="00347F03">
              <w:rPr>
                <w:sz w:val="24"/>
                <w:szCs w:val="24"/>
              </w:rPr>
              <w:t>РОССИИ//УФК по Красноярскому краю г. Красноярск</w:t>
            </w:r>
          </w:p>
          <w:p w:rsidR="00347F03" w:rsidRPr="00347F03" w:rsidRDefault="00347F03" w:rsidP="003B3617">
            <w:pPr>
              <w:rPr>
                <w:sz w:val="24"/>
                <w:szCs w:val="24"/>
              </w:rPr>
            </w:pPr>
            <w:r w:rsidRPr="00347F03">
              <w:rPr>
                <w:sz w:val="24"/>
                <w:szCs w:val="24"/>
              </w:rPr>
              <w:t>Казначейский счет: 0323164304684021900</w:t>
            </w:r>
          </w:p>
          <w:p w:rsidR="00347F03" w:rsidRPr="00347F03" w:rsidRDefault="00347F03" w:rsidP="003B3617">
            <w:pPr>
              <w:rPr>
                <w:sz w:val="24"/>
                <w:szCs w:val="24"/>
              </w:rPr>
            </w:pPr>
            <w:r w:rsidRPr="00347F03">
              <w:rPr>
                <w:sz w:val="24"/>
                <w:szCs w:val="24"/>
              </w:rPr>
              <w:t>л/с: 03193008680</w:t>
            </w:r>
          </w:p>
          <w:p w:rsidR="00347F03" w:rsidRPr="00347F03" w:rsidRDefault="00347F03" w:rsidP="003B3617">
            <w:pPr>
              <w:rPr>
                <w:sz w:val="24"/>
                <w:szCs w:val="24"/>
              </w:rPr>
            </w:pPr>
            <w:r w:rsidRPr="00347F03">
              <w:rPr>
                <w:sz w:val="24"/>
                <w:szCs w:val="24"/>
              </w:rPr>
              <w:t xml:space="preserve">Единый казначейский счет: </w:t>
            </w:r>
          </w:p>
          <w:p w:rsidR="00347F03" w:rsidRPr="00347F03" w:rsidRDefault="00347F03" w:rsidP="003B3617">
            <w:pPr>
              <w:rPr>
                <w:sz w:val="24"/>
                <w:szCs w:val="24"/>
              </w:rPr>
            </w:pPr>
            <w:r w:rsidRPr="00347F03">
              <w:rPr>
                <w:sz w:val="24"/>
                <w:szCs w:val="24"/>
              </w:rPr>
              <w:t>40102810245370000011</w:t>
            </w:r>
          </w:p>
          <w:p w:rsidR="00347F03" w:rsidRPr="00347F03" w:rsidRDefault="00347F03" w:rsidP="003B3617">
            <w:pPr>
              <w:rPr>
                <w:sz w:val="24"/>
                <w:szCs w:val="24"/>
                <w:highlight w:val="yellow"/>
              </w:rPr>
            </w:pPr>
          </w:p>
        </w:tc>
        <w:tc>
          <w:tcPr>
            <w:tcW w:w="5141" w:type="dxa"/>
          </w:tcPr>
          <w:p w:rsidR="00347F03" w:rsidRPr="006A103E" w:rsidRDefault="00347F03" w:rsidP="003B3617">
            <w:pPr>
              <w:spacing w:after="60"/>
              <w:rPr>
                <w:sz w:val="22"/>
                <w:szCs w:val="22"/>
              </w:rPr>
            </w:pPr>
          </w:p>
        </w:tc>
      </w:tr>
      <w:tr w:rsidR="00347F03" w:rsidRPr="00E85081" w:rsidTr="00347F03">
        <w:trPr>
          <w:trHeight w:val="1694"/>
        </w:trPr>
        <w:tc>
          <w:tcPr>
            <w:tcW w:w="4997" w:type="dxa"/>
          </w:tcPr>
          <w:p w:rsidR="00347F03" w:rsidRPr="00347F03" w:rsidRDefault="00347F03" w:rsidP="003B3617">
            <w:pPr>
              <w:rPr>
                <w:sz w:val="24"/>
                <w:szCs w:val="24"/>
              </w:rPr>
            </w:pPr>
            <w:r w:rsidRPr="00347F03">
              <w:rPr>
                <w:sz w:val="24"/>
                <w:szCs w:val="24"/>
              </w:rPr>
              <w:t>Глава администрации</w:t>
            </w:r>
          </w:p>
          <w:p w:rsidR="00347F03" w:rsidRPr="00347F03" w:rsidRDefault="00347F03" w:rsidP="003B3617">
            <w:pPr>
              <w:rPr>
                <w:sz w:val="24"/>
                <w:szCs w:val="24"/>
              </w:rPr>
            </w:pPr>
            <w:r w:rsidRPr="00347F03">
              <w:rPr>
                <w:sz w:val="24"/>
                <w:szCs w:val="24"/>
              </w:rPr>
              <w:t>Агинского сельсовета</w:t>
            </w:r>
          </w:p>
          <w:p w:rsidR="00347F03" w:rsidRPr="00347F03" w:rsidRDefault="00347F03" w:rsidP="003B3617">
            <w:pPr>
              <w:rPr>
                <w:sz w:val="24"/>
                <w:szCs w:val="24"/>
              </w:rPr>
            </w:pPr>
          </w:p>
          <w:p w:rsidR="00347F03" w:rsidRPr="00347F03" w:rsidRDefault="00347F03" w:rsidP="003B3617">
            <w:pPr>
              <w:rPr>
                <w:sz w:val="24"/>
                <w:szCs w:val="24"/>
              </w:rPr>
            </w:pPr>
            <w:r w:rsidRPr="00347F03">
              <w:rPr>
                <w:sz w:val="24"/>
                <w:szCs w:val="24"/>
              </w:rPr>
              <w:t>___________________ В.К. Леонтьева</w:t>
            </w:r>
          </w:p>
          <w:p w:rsidR="00347F03" w:rsidRPr="00347F03" w:rsidRDefault="00347F03" w:rsidP="003B3617">
            <w:pPr>
              <w:rPr>
                <w:sz w:val="24"/>
                <w:szCs w:val="24"/>
              </w:rPr>
            </w:pPr>
            <w:r w:rsidRPr="00347F03">
              <w:rPr>
                <w:sz w:val="24"/>
                <w:szCs w:val="24"/>
              </w:rPr>
              <w:t>М.П.</w:t>
            </w:r>
          </w:p>
          <w:p w:rsidR="00347F03" w:rsidRPr="00347F03" w:rsidRDefault="00347F03" w:rsidP="003B3617">
            <w:pPr>
              <w:shd w:val="clear" w:color="auto" w:fill="FFFFFF"/>
              <w:rPr>
                <w:spacing w:val="-5"/>
                <w:sz w:val="24"/>
                <w:szCs w:val="24"/>
                <w:highlight w:val="yellow"/>
              </w:rPr>
            </w:pPr>
          </w:p>
        </w:tc>
        <w:tc>
          <w:tcPr>
            <w:tcW w:w="5141" w:type="dxa"/>
          </w:tcPr>
          <w:p w:rsidR="00347F03" w:rsidRPr="00E85081" w:rsidRDefault="00347F03" w:rsidP="003B3617">
            <w:pPr>
              <w:tabs>
                <w:tab w:val="left" w:pos="0"/>
              </w:tabs>
              <w:spacing w:after="60"/>
              <w:rPr>
                <w:spacing w:val="-5"/>
                <w:sz w:val="22"/>
                <w:szCs w:val="22"/>
              </w:rPr>
            </w:pPr>
          </w:p>
        </w:tc>
      </w:tr>
    </w:tbl>
    <w:p w:rsidR="00336EF6" w:rsidRDefault="00336EF6">
      <w:pPr>
        <w:ind w:firstLine="709"/>
        <w:rPr>
          <w:sz w:val="26"/>
        </w:rPr>
      </w:pPr>
    </w:p>
    <w:p w:rsidR="00BA6BC9" w:rsidRDefault="00BA6BC9">
      <w:pPr>
        <w:ind w:firstLine="709"/>
        <w:rPr>
          <w:sz w:val="26"/>
        </w:rPr>
      </w:pPr>
    </w:p>
    <w:p w:rsidR="00347F03" w:rsidRDefault="00347F03">
      <w:pPr>
        <w:ind w:firstLine="709"/>
        <w:rPr>
          <w:sz w:val="26"/>
        </w:rPr>
      </w:pPr>
    </w:p>
    <w:p w:rsidR="00347F03" w:rsidRDefault="00347F03">
      <w:pPr>
        <w:ind w:firstLine="709"/>
        <w:rPr>
          <w:sz w:val="26"/>
        </w:rPr>
      </w:pPr>
    </w:p>
    <w:p w:rsidR="00347F03" w:rsidRDefault="00347F03">
      <w:pPr>
        <w:ind w:firstLine="709"/>
        <w:rPr>
          <w:sz w:val="26"/>
        </w:rPr>
      </w:pPr>
    </w:p>
    <w:p w:rsidR="00347F03" w:rsidRDefault="00347F03">
      <w:pPr>
        <w:ind w:firstLine="709"/>
        <w:rPr>
          <w:sz w:val="26"/>
        </w:rPr>
      </w:pPr>
    </w:p>
    <w:p w:rsidR="00347F03" w:rsidRDefault="00347F03">
      <w:pPr>
        <w:ind w:firstLine="709"/>
        <w:rPr>
          <w:sz w:val="26"/>
        </w:rPr>
      </w:pPr>
    </w:p>
    <w:p w:rsidR="00347F03" w:rsidRDefault="00347F03">
      <w:pPr>
        <w:ind w:firstLine="709"/>
        <w:rPr>
          <w:sz w:val="26"/>
        </w:rPr>
      </w:pPr>
    </w:p>
    <w:p w:rsidR="00347F03" w:rsidRDefault="00347F03">
      <w:pPr>
        <w:ind w:firstLine="709"/>
        <w:rPr>
          <w:sz w:val="26"/>
        </w:rPr>
      </w:pPr>
    </w:p>
    <w:p w:rsidR="006147F9" w:rsidRPr="00833FE4" w:rsidRDefault="006147F9" w:rsidP="006147F9">
      <w:pPr>
        <w:jc w:val="right"/>
        <w:rPr>
          <w:rFonts w:ascii="Liberation Serif" w:hAnsi="Liberation Serif"/>
          <w:sz w:val="22"/>
          <w:szCs w:val="22"/>
        </w:rPr>
      </w:pPr>
      <w:r w:rsidRPr="00833FE4">
        <w:rPr>
          <w:rFonts w:ascii="Liberation Serif" w:hAnsi="Liberation Serif"/>
          <w:sz w:val="22"/>
          <w:szCs w:val="22"/>
        </w:rPr>
        <w:t xml:space="preserve">Приложение № 1 к контракту </w:t>
      </w:r>
    </w:p>
    <w:p w:rsidR="00347F03" w:rsidRDefault="00347F03" w:rsidP="00347F03">
      <w:pPr>
        <w:jc w:val="right"/>
        <w:rPr>
          <w:sz w:val="16"/>
          <w:szCs w:val="16"/>
        </w:rPr>
      </w:pPr>
      <w:r>
        <w:rPr>
          <w:sz w:val="16"/>
          <w:szCs w:val="16"/>
        </w:rPr>
        <w:t>К муниципальному контракту № ________________________________ от «_____» ________________202___г.</w:t>
      </w:r>
    </w:p>
    <w:p w:rsidR="006C6152" w:rsidRDefault="006C6152" w:rsidP="006C6152">
      <w:pPr>
        <w:jc w:val="center"/>
        <w:rPr>
          <w:b/>
          <w:sz w:val="28"/>
          <w:szCs w:val="28"/>
        </w:rPr>
      </w:pPr>
    </w:p>
    <w:p w:rsidR="006C6152" w:rsidRDefault="006C6152" w:rsidP="006C6152">
      <w:pPr>
        <w:jc w:val="center"/>
        <w:rPr>
          <w:b/>
          <w:sz w:val="28"/>
          <w:szCs w:val="28"/>
        </w:rPr>
      </w:pPr>
      <w:r>
        <w:rPr>
          <w:b/>
          <w:sz w:val="28"/>
          <w:szCs w:val="28"/>
        </w:rPr>
        <w:t>Описание объекта закупки</w:t>
      </w:r>
    </w:p>
    <w:p w:rsidR="006C6152" w:rsidRDefault="006C6152" w:rsidP="006C6152">
      <w:pPr>
        <w:jc w:val="center"/>
        <w:rPr>
          <w:b/>
          <w:sz w:val="28"/>
          <w:szCs w:val="28"/>
        </w:rPr>
      </w:pPr>
    </w:p>
    <w:p w:rsidR="006C6152" w:rsidRPr="00223C9F" w:rsidRDefault="006C6152" w:rsidP="006C6152">
      <w:pPr>
        <w:jc w:val="center"/>
        <w:rPr>
          <w:rFonts w:ascii="Liberation Serif" w:hAnsi="Liberation Serif"/>
          <w:b/>
          <w:sz w:val="24"/>
          <w:szCs w:val="24"/>
        </w:rPr>
      </w:pPr>
      <w:r w:rsidRPr="00223C9F">
        <w:rPr>
          <w:rFonts w:ascii="Liberation Serif" w:hAnsi="Liberation Serif"/>
          <w:b/>
          <w:sz w:val="24"/>
          <w:szCs w:val="24"/>
        </w:rPr>
        <w:t>Техническое задание</w:t>
      </w:r>
    </w:p>
    <w:p w:rsidR="006C6152" w:rsidRPr="00223C9F" w:rsidRDefault="006C6152" w:rsidP="006C6152">
      <w:pPr>
        <w:jc w:val="center"/>
        <w:rPr>
          <w:rFonts w:ascii="Liberation Serif" w:hAnsi="Liberation Serif"/>
          <w:b/>
          <w:sz w:val="24"/>
          <w:szCs w:val="24"/>
        </w:rPr>
      </w:pPr>
      <w:r w:rsidRPr="00223C9F">
        <w:rPr>
          <w:rFonts w:ascii="Liberation Serif" w:hAnsi="Liberation Serif"/>
          <w:b/>
          <w:sz w:val="24"/>
          <w:szCs w:val="24"/>
        </w:rPr>
        <w:t xml:space="preserve">на </w:t>
      </w:r>
      <w:bookmarkStart w:id="1" w:name="_Ref147116710"/>
      <w:bookmarkStart w:id="2" w:name="_Ref155795574"/>
      <w:bookmarkStart w:id="3" w:name="_Ref160113891"/>
      <w:bookmarkStart w:id="4" w:name="_Toc161470191"/>
      <w:r w:rsidRPr="00A91704">
        <w:rPr>
          <w:rFonts w:ascii="Liberation Serif" w:hAnsi="Liberation Serif"/>
          <w:b/>
          <w:sz w:val="24"/>
          <w:szCs w:val="24"/>
        </w:rPr>
        <w:t xml:space="preserve">выполнение </w:t>
      </w:r>
      <w:r>
        <w:rPr>
          <w:rFonts w:ascii="Liberation Serif" w:hAnsi="Liberation Serif"/>
          <w:b/>
          <w:sz w:val="24"/>
          <w:szCs w:val="24"/>
        </w:rPr>
        <w:t>работ по ремонту дорог общего пользования местного значения улично-дорожной сети в с. Агинское Саянского района</w:t>
      </w:r>
    </w:p>
    <w:p w:rsidR="006C6152" w:rsidRPr="00223C9F" w:rsidRDefault="006C6152" w:rsidP="006C6152">
      <w:pPr>
        <w:jc w:val="center"/>
        <w:rPr>
          <w:rFonts w:ascii="Liberation Serif" w:hAnsi="Liberation Serif"/>
          <w:b/>
          <w:i/>
          <w:sz w:val="24"/>
          <w:szCs w:val="24"/>
        </w:rPr>
      </w:pPr>
    </w:p>
    <w:bookmarkEnd w:id="1"/>
    <w:bookmarkEnd w:id="2"/>
    <w:bookmarkEnd w:id="3"/>
    <w:bookmarkEnd w:id="4"/>
    <w:p w:rsidR="006C6152" w:rsidRDefault="006C6152" w:rsidP="006C6152">
      <w:pPr>
        <w:widowControl w:val="0"/>
        <w:numPr>
          <w:ilvl w:val="0"/>
          <w:numId w:val="4"/>
        </w:numPr>
        <w:autoSpaceDE w:val="0"/>
        <w:autoSpaceDN w:val="0"/>
        <w:adjustRightInd w:val="0"/>
        <w:ind w:left="0" w:firstLine="567"/>
        <w:jc w:val="both"/>
        <w:rPr>
          <w:rFonts w:ascii="Liberation Serif" w:hAnsi="Liberation Serif"/>
          <w:sz w:val="24"/>
          <w:szCs w:val="24"/>
        </w:rPr>
      </w:pPr>
      <w:r w:rsidRPr="00223C9F">
        <w:rPr>
          <w:rFonts w:ascii="Liberation Serif" w:hAnsi="Liberation Serif"/>
          <w:b/>
          <w:sz w:val="24"/>
          <w:szCs w:val="24"/>
        </w:rPr>
        <w:t xml:space="preserve">Наименование выполняемых работ: </w:t>
      </w:r>
      <w:r w:rsidRPr="00380B8D">
        <w:rPr>
          <w:rFonts w:ascii="Liberation Serif" w:hAnsi="Liberation Serif"/>
          <w:sz w:val="24"/>
          <w:szCs w:val="24"/>
        </w:rPr>
        <w:t>В</w:t>
      </w:r>
      <w:r w:rsidRPr="007B2E66">
        <w:rPr>
          <w:rFonts w:ascii="Liberation Serif" w:hAnsi="Liberation Serif"/>
          <w:sz w:val="24"/>
          <w:szCs w:val="24"/>
        </w:rPr>
        <w:t xml:space="preserve">ыполнение </w:t>
      </w:r>
      <w:r w:rsidRPr="001D3427">
        <w:rPr>
          <w:rFonts w:ascii="Liberation Serif" w:hAnsi="Liberation Serif"/>
          <w:sz w:val="24"/>
          <w:szCs w:val="24"/>
        </w:rPr>
        <w:t>работ по ремонту дорог общего пользования</w:t>
      </w:r>
      <w:r>
        <w:rPr>
          <w:rFonts w:ascii="Liberation Serif" w:hAnsi="Liberation Serif"/>
          <w:sz w:val="24"/>
          <w:szCs w:val="24"/>
        </w:rPr>
        <w:t xml:space="preserve"> местного значения по адресу: </w:t>
      </w:r>
    </w:p>
    <w:p w:rsidR="006C6152" w:rsidRDefault="006C6152" w:rsidP="006C6152">
      <w:pPr>
        <w:widowControl w:val="0"/>
        <w:autoSpaceDE w:val="0"/>
        <w:autoSpaceDN w:val="0"/>
        <w:adjustRightInd w:val="0"/>
        <w:ind w:firstLine="567"/>
        <w:jc w:val="both"/>
        <w:rPr>
          <w:rFonts w:ascii="Liberation Serif" w:hAnsi="Liberation Serif"/>
          <w:sz w:val="24"/>
          <w:szCs w:val="24"/>
        </w:rPr>
      </w:pPr>
      <w:r>
        <w:rPr>
          <w:rFonts w:ascii="Liberation Serif" w:hAnsi="Liberation Serif"/>
          <w:sz w:val="24"/>
          <w:szCs w:val="24"/>
        </w:rPr>
        <w:t>- с. Агинское, ул. Советская (от перекрестка ул. Советская у д. 161 до мостка ч/з «Коноваловку») протяженностью 195м.,</w:t>
      </w:r>
    </w:p>
    <w:p w:rsidR="006C6152" w:rsidRPr="00223C9F" w:rsidRDefault="006C6152" w:rsidP="006C6152">
      <w:pPr>
        <w:widowControl w:val="0"/>
        <w:autoSpaceDE w:val="0"/>
        <w:autoSpaceDN w:val="0"/>
        <w:adjustRightInd w:val="0"/>
        <w:ind w:firstLine="567"/>
        <w:jc w:val="both"/>
        <w:rPr>
          <w:rFonts w:ascii="Liberation Serif" w:hAnsi="Liberation Serif"/>
          <w:sz w:val="24"/>
          <w:szCs w:val="24"/>
        </w:rPr>
      </w:pPr>
      <w:r>
        <w:rPr>
          <w:rFonts w:ascii="Liberation Serif" w:hAnsi="Liberation Serif"/>
          <w:sz w:val="24"/>
          <w:szCs w:val="24"/>
        </w:rPr>
        <w:t>- с. Агинское, ул. Советская (от перекрестка ул. Советская у д. 171 до ул. Зеленая) протяженностью 229м.</w:t>
      </w:r>
      <w:bookmarkStart w:id="5" w:name="_GoBack"/>
      <w:bookmarkEnd w:id="5"/>
      <w:r>
        <w:rPr>
          <w:rFonts w:ascii="Liberation Serif" w:hAnsi="Liberation Serif"/>
          <w:sz w:val="24"/>
          <w:szCs w:val="24"/>
        </w:rPr>
        <w:t>;</w:t>
      </w:r>
    </w:p>
    <w:p w:rsidR="006C6152" w:rsidRDefault="006C6152" w:rsidP="006C6152">
      <w:pPr>
        <w:widowControl w:val="0"/>
        <w:numPr>
          <w:ilvl w:val="0"/>
          <w:numId w:val="4"/>
        </w:numPr>
        <w:autoSpaceDE w:val="0"/>
        <w:autoSpaceDN w:val="0"/>
        <w:adjustRightInd w:val="0"/>
        <w:ind w:left="0" w:firstLine="567"/>
        <w:jc w:val="both"/>
        <w:rPr>
          <w:rFonts w:ascii="Liberation Serif" w:hAnsi="Liberation Serif"/>
          <w:sz w:val="24"/>
          <w:szCs w:val="24"/>
        </w:rPr>
      </w:pPr>
      <w:r w:rsidRPr="00F865A9">
        <w:rPr>
          <w:rFonts w:ascii="Liberation Serif" w:hAnsi="Liberation Serif"/>
          <w:b/>
          <w:sz w:val="24"/>
          <w:szCs w:val="24"/>
        </w:rPr>
        <w:t>Количество выполняемых работ:</w:t>
      </w:r>
      <w:r w:rsidRPr="00F865A9">
        <w:rPr>
          <w:rFonts w:ascii="Liberation Serif" w:hAnsi="Liberation Serif"/>
          <w:sz w:val="24"/>
          <w:szCs w:val="24"/>
        </w:rPr>
        <w:t xml:space="preserve"> выполнить работы по </w:t>
      </w:r>
      <w:r>
        <w:rPr>
          <w:rFonts w:ascii="Liberation Serif" w:hAnsi="Liberation Serif"/>
          <w:sz w:val="24"/>
          <w:szCs w:val="24"/>
        </w:rPr>
        <w:t>ремонту дорог  общего пользования местного значенья улично-дорожной сети</w:t>
      </w:r>
      <w:r w:rsidRPr="00F865A9">
        <w:rPr>
          <w:rFonts w:ascii="Liberation Serif" w:hAnsi="Liberation Serif"/>
          <w:sz w:val="24"/>
          <w:szCs w:val="24"/>
        </w:rPr>
        <w:t>. Работы должны быть выполнены в соответствии с настоящим Техническим заданием, локальным сметным расчетом</w:t>
      </w:r>
      <w:r>
        <w:rPr>
          <w:rFonts w:ascii="Liberation Serif" w:hAnsi="Liberation Serif"/>
          <w:sz w:val="24"/>
          <w:szCs w:val="24"/>
        </w:rPr>
        <w:t>;</w:t>
      </w:r>
    </w:p>
    <w:p w:rsidR="006C6152" w:rsidRDefault="006C6152" w:rsidP="006C6152">
      <w:pPr>
        <w:widowControl w:val="0"/>
        <w:numPr>
          <w:ilvl w:val="0"/>
          <w:numId w:val="4"/>
        </w:numPr>
        <w:autoSpaceDE w:val="0"/>
        <w:autoSpaceDN w:val="0"/>
        <w:adjustRightInd w:val="0"/>
        <w:ind w:left="0" w:firstLine="567"/>
        <w:jc w:val="both"/>
        <w:rPr>
          <w:rFonts w:ascii="Liberation Serif" w:hAnsi="Liberation Serif"/>
          <w:sz w:val="24"/>
          <w:szCs w:val="24"/>
        </w:rPr>
      </w:pPr>
      <w:r w:rsidRPr="00F865A9">
        <w:rPr>
          <w:rFonts w:ascii="Liberation Serif" w:hAnsi="Liberation Serif"/>
          <w:b/>
          <w:bCs/>
          <w:sz w:val="24"/>
          <w:szCs w:val="24"/>
        </w:rPr>
        <w:t xml:space="preserve">Место выполнения работ: </w:t>
      </w:r>
      <w:r w:rsidRPr="00F865A9">
        <w:rPr>
          <w:rFonts w:ascii="Liberation Serif" w:hAnsi="Liberation Serif"/>
          <w:sz w:val="24"/>
          <w:szCs w:val="24"/>
        </w:rPr>
        <w:t xml:space="preserve">Красноярский край, Саянский район, </w:t>
      </w:r>
      <w:r>
        <w:rPr>
          <w:rFonts w:ascii="Liberation Serif" w:hAnsi="Liberation Serif"/>
          <w:sz w:val="24"/>
          <w:szCs w:val="24"/>
        </w:rPr>
        <w:t xml:space="preserve">с. </w:t>
      </w:r>
      <w:r w:rsidRPr="00F865A9">
        <w:rPr>
          <w:rFonts w:ascii="Liberation Serif" w:hAnsi="Liberation Serif"/>
          <w:sz w:val="24"/>
          <w:szCs w:val="24"/>
        </w:rPr>
        <w:t xml:space="preserve">Агинское, </w:t>
      </w:r>
    </w:p>
    <w:p w:rsidR="006C6152" w:rsidRDefault="006C6152" w:rsidP="006C6152">
      <w:pPr>
        <w:widowControl w:val="0"/>
        <w:autoSpaceDE w:val="0"/>
        <w:autoSpaceDN w:val="0"/>
        <w:adjustRightInd w:val="0"/>
        <w:ind w:left="567"/>
        <w:jc w:val="both"/>
        <w:rPr>
          <w:rFonts w:ascii="Liberation Serif" w:hAnsi="Liberation Serif"/>
          <w:sz w:val="24"/>
          <w:szCs w:val="24"/>
        </w:rPr>
      </w:pPr>
      <w:r>
        <w:rPr>
          <w:rFonts w:ascii="Liberation Serif" w:hAnsi="Liberation Serif"/>
          <w:sz w:val="24"/>
          <w:szCs w:val="24"/>
        </w:rPr>
        <w:t xml:space="preserve">-ул. Советская от перекрестка у д. 161 до моста ч/з «Коноваловку», </w:t>
      </w:r>
    </w:p>
    <w:p w:rsidR="006C6152" w:rsidRPr="00F865A9" w:rsidRDefault="006C6152" w:rsidP="006C6152">
      <w:pPr>
        <w:widowControl w:val="0"/>
        <w:autoSpaceDE w:val="0"/>
        <w:autoSpaceDN w:val="0"/>
        <w:adjustRightInd w:val="0"/>
        <w:ind w:left="567"/>
        <w:jc w:val="both"/>
        <w:rPr>
          <w:rFonts w:ascii="Liberation Serif" w:hAnsi="Liberation Serif"/>
          <w:sz w:val="24"/>
          <w:szCs w:val="24"/>
        </w:rPr>
      </w:pPr>
      <w:r>
        <w:rPr>
          <w:rFonts w:ascii="Liberation Serif" w:hAnsi="Liberation Serif"/>
          <w:sz w:val="24"/>
          <w:szCs w:val="24"/>
        </w:rPr>
        <w:t>-ул. Советская от перекрестка у д. 171 до ул. Зеленая;</w:t>
      </w:r>
    </w:p>
    <w:p w:rsidR="006C6152" w:rsidRPr="00223C9F" w:rsidRDefault="006C6152" w:rsidP="006C6152">
      <w:pPr>
        <w:widowControl w:val="0"/>
        <w:numPr>
          <w:ilvl w:val="0"/>
          <w:numId w:val="4"/>
        </w:numPr>
        <w:shd w:val="clear" w:color="auto" w:fill="FFFFFF"/>
        <w:tabs>
          <w:tab w:val="left" w:pos="426"/>
        </w:tabs>
        <w:autoSpaceDE w:val="0"/>
        <w:autoSpaceDN w:val="0"/>
        <w:adjustRightInd w:val="0"/>
        <w:ind w:left="0" w:firstLine="567"/>
        <w:jc w:val="both"/>
        <w:rPr>
          <w:rFonts w:ascii="Liberation Serif" w:hAnsi="Liberation Serif"/>
          <w:sz w:val="24"/>
          <w:szCs w:val="24"/>
        </w:rPr>
      </w:pPr>
      <w:r w:rsidRPr="00223C9F">
        <w:rPr>
          <w:rFonts w:ascii="Liberation Serif" w:hAnsi="Liberation Serif"/>
          <w:b/>
          <w:bCs/>
          <w:sz w:val="24"/>
          <w:szCs w:val="24"/>
        </w:rPr>
        <w:t xml:space="preserve">Сроки выполнения работ: </w:t>
      </w:r>
      <w:r w:rsidRPr="00F2791E">
        <w:rPr>
          <w:rFonts w:ascii="Liberation Serif" w:hAnsi="Liberation Serif"/>
          <w:bCs/>
          <w:sz w:val="24"/>
          <w:szCs w:val="24"/>
        </w:rPr>
        <w:t xml:space="preserve">окончание работ </w:t>
      </w:r>
      <w:r w:rsidRPr="007664FF">
        <w:rPr>
          <w:rFonts w:ascii="Liberation Serif" w:hAnsi="Liberation Serif"/>
          <w:sz w:val="24"/>
          <w:szCs w:val="24"/>
        </w:rPr>
        <w:t xml:space="preserve">не </w:t>
      </w:r>
      <w:r>
        <w:rPr>
          <w:rFonts w:ascii="Liberation Serif" w:hAnsi="Liberation Serif"/>
          <w:sz w:val="24"/>
          <w:szCs w:val="24"/>
        </w:rPr>
        <w:t>позднее 30.09.2023г.</w:t>
      </w:r>
    </w:p>
    <w:p w:rsidR="006C6152" w:rsidRPr="00F865A9" w:rsidRDefault="006C6152" w:rsidP="006C6152">
      <w:pPr>
        <w:numPr>
          <w:ilvl w:val="0"/>
          <w:numId w:val="4"/>
        </w:numPr>
        <w:ind w:left="0" w:firstLine="567"/>
        <w:jc w:val="both"/>
        <w:rPr>
          <w:rFonts w:ascii="Liberation Serif" w:hAnsi="Liberation Serif"/>
          <w:sz w:val="24"/>
          <w:szCs w:val="24"/>
        </w:rPr>
      </w:pPr>
      <w:r w:rsidRPr="00223C9F">
        <w:rPr>
          <w:rFonts w:ascii="Liberation Serif" w:hAnsi="Liberation Serif"/>
          <w:b/>
          <w:sz w:val="24"/>
          <w:szCs w:val="24"/>
        </w:rPr>
        <w:t xml:space="preserve">Условия выполнения работ: </w:t>
      </w:r>
      <w:r>
        <w:rPr>
          <w:rFonts w:ascii="Liberation Serif" w:hAnsi="Liberation Serif"/>
          <w:b/>
          <w:sz w:val="24"/>
          <w:szCs w:val="24"/>
        </w:rPr>
        <w:t xml:space="preserve"> </w:t>
      </w:r>
    </w:p>
    <w:p w:rsidR="006C6152" w:rsidRPr="005019B9" w:rsidRDefault="006C6152" w:rsidP="006C6152">
      <w:pPr>
        <w:pStyle w:val="ac"/>
        <w:spacing w:after="0" w:line="240" w:lineRule="auto"/>
        <w:rPr>
          <w:rFonts w:ascii="Liberation Serif" w:hAnsi="Liberation Serif"/>
          <w:szCs w:val="24"/>
        </w:rPr>
      </w:pPr>
      <w:r w:rsidRPr="005019B9">
        <w:rPr>
          <w:rFonts w:ascii="Liberation Serif" w:hAnsi="Liberation Serif"/>
          <w:szCs w:val="24"/>
        </w:rPr>
        <w:t>Подрядчик обязан:</w:t>
      </w:r>
    </w:p>
    <w:p w:rsidR="006C6152" w:rsidRPr="00F865A9" w:rsidRDefault="006C6152" w:rsidP="006C6152">
      <w:pPr>
        <w:contextualSpacing/>
        <w:jc w:val="both"/>
        <w:rPr>
          <w:rFonts w:ascii="Liberation Serif" w:hAnsi="Liberation Serif"/>
          <w:sz w:val="24"/>
          <w:szCs w:val="24"/>
        </w:rPr>
      </w:pPr>
      <w:r w:rsidRPr="00F865A9">
        <w:rPr>
          <w:rFonts w:ascii="Liberation Serif" w:hAnsi="Liberation Serif"/>
          <w:sz w:val="24"/>
          <w:szCs w:val="24"/>
        </w:rPr>
        <w:t>Своевременно и надлежащим образом выполнить подрядные работы в объеме и в сроки, предусмотренные Контрактом, в полном соответствии со сметной документацией, действующими строительными нормами и правилами выполнения работ, техническими условиями, графиком производства работ и сдать результаты работ Муниципальному заказчику в состоянии, обеспечивающем нормальную эксплуатацию Объекта.</w:t>
      </w:r>
    </w:p>
    <w:p w:rsidR="006C6152" w:rsidRPr="00F865A9" w:rsidRDefault="006C6152" w:rsidP="006C6152">
      <w:pPr>
        <w:jc w:val="both"/>
        <w:rPr>
          <w:rFonts w:ascii="Liberation Serif" w:hAnsi="Liberation Serif"/>
          <w:sz w:val="24"/>
          <w:szCs w:val="24"/>
        </w:rPr>
      </w:pPr>
      <w:r w:rsidRPr="00F865A9">
        <w:rPr>
          <w:rFonts w:ascii="Liberation Serif" w:hAnsi="Liberation Serif"/>
          <w:sz w:val="24"/>
          <w:szCs w:val="24"/>
        </w:rPr>
        <w:t>Обеспечить Муниципальному заказчику возможность по требованию осуществлять контроль за ходом выполнения работ.</w:t>
      </w:r>
    </w:p>
    <w:p w:rsidR="006C6152" w:rsidRPr="00F865A9" w:rsidRDefault="006C6152" w:rsidP="006C6152">
      <w:pPr>
        <w:jc w:val="both"/>
        <w:rPr>
          <w:rFonts w:ascii="Liberation Serif" w:hAnsi="Liberation Serif"/>
          <w:sz w:val="24"/>
          <w:szCs w:val="24"/>
        </w:rPr>
      </w:pPr>
      <w:r w:rsidRPr="00F865A9">
        <w:rPr>
          <w:rFonts w:ascii="Liberation Serif" w:hAnsi="Liberation Serif"/>
          <w:sz w:val="24"/>
          <w:szCs w:val="24"/>
        </w:rPr>
        <w:t>Подрядчик самостоятельно приобретает материалы, изделия в полном объеме, по ценам в пределах сметных расчетов.</w:t>
      </w:r>
    </w:p>
    <w:p w:rsidR="006C6152" w:rsidRPr="00F865A9" w:rsidRDefault="006C6152" w:rsidP="006C6152">
      <w:pPr>
        <w:jc w:val="both"/>
        <w:rPr>
          <w:rFonts w:ascii="Liberation Serif" w:hAnsi="Liberation Serif"/>
          <w:sz w:val="24"/>
          <w:szCs w:val="24"/>
        </w:rPr>
      </w:pPr>
      <w:r w:rsidRPr="00F865A9">
        <w:rPr>
          <w:rFonts w:ascii="Liberation Serif" w:hAnsi="Liberation Serif"/>
          <w:sz w:val="24"/>
          <w:szCs w:val="24"/>
        </w:rPr>
        <w:t>Оборудование и материалы Подрядчика для строительных работ должны соответствовать требованиям, предъявляемым нормативно-техническими актами (государственными и международными стандартами) к строительному оборудованию, материалам, инструментарию и инвентарю.</w:t>
      </w:r>
    </w:p>
    <w:p w:rsidR="006C6152" w:rsidRPr="00F865A9" w:rsidRDefault="006C6152" w:rsidP="006C6152">
      <w:pPr>
        <w:jc w:val="both"/>
        <w:rPr>
          <w:rFonts w:ascii="Liberation Serif" w:hAnsi="Liberation Serif"/>
          <w:sz w:val="24"/>
          <w:szCs w:val="24"/>
        </w:rPr>
      </w:pPr>
      <w:r w:rsidRPr="00F865A9">
        <w:rPr>
          <w:rFonts w:ascii="Liberation Serif" w:hAnsi="Liberation Serif"/>
          <w:sz w:val="24"/>
          <w:szCs w:val="24"/>
        </w:rPr>
        <w:t>По всем приобретенным материалам Подрядчик должен предоставить паспорта, сертификаты (согласно утвержденному перечню продукции, подлежащей обязательной сертификации), акты испытаний, разрешение на применение технических устройств на опасном производственном объекте, накладные (УПД) на материалы, подтверждающие их приобретение.</w:t>
      </w:r>
    </w:p>
    <w:p w:rsidR="006C6152" w:rsidRPr="00F865A9" w:rsidRDefault="006C6152" w:rsidP="006C6152">
      <w:pPr>
        <w:jc w:val="both"/>
        <w:rPr>
          <w:rFonts w:ascii="Liberation Serif" w:hAnsi="Liberation Serif"/>
          <w:sz w:val="24"/>
          <w:szCs w:val="24"/>
        </w:rPr>
      </w:pPr>
      <w:r w:rsidRPr="00F865A9">
        <w:rPr>
          <w:rFonts w:ascii="Liberation Serif" w:hAnsi="Liberation Serif"/>
          <w:sz w:val="24"/>
          <w:szCs w:val="24"/>
        </w:rPr>
        <w:t>Материал должен быть безопасным в процессе использования, хранения, транспортировки и утилизации.</w:t>
      </w:r>
    </w:p>
    <w:p w:rsidR="006C6152" w:rsidRPr="00F865A9" w:rsidRDefault="006C6152" w:rsidP="006C6152">
      <w:pPr>
        <w:jc w:val="both"/>
        <w:rPr>
          <w:rFonts w:ascii="Liberation Serif" w:hAnsi="Liberation Serif"/>
          <w:sz w:val="24"/>
          <w:szCs w:val="24"/>
        </w:rPr>
      </w:pPr>
      <w:r w:rsidRPr="00F865A9">
        <w:rPr>
          <w:rFonts w:ascii="Liberation Serif" w:hAnsi="Liberation Serif"/>
          <w:sz w:val="24"/>
          <w:szCs w:val="24"/>
        </w:rPr>
        <w:lastRenderedPageBreak/>
        <w:t>Используемый материал должен быть новым и ранее не использованным.</w:t>
      </w:r>
    </w:p>
    <w:p w:rsidR="006C6152" w:rsidRPr="00F865A9" w:rsidRDefault="006C6152" w:rsidP="006C6152">
      <w:pPr>
        <w:jc w:val="both"/>
        <w:rPr>
          <w:rFonts w:ascii="Liberation Serif" w:hAnsi="Liberation Serif"/>
          <w:sz w:val="24"/>
          <w:szCs w:val="24"/>
        </w:rPr>
      </w:pPr>
      <w:r w:rsidRPr="00F865A9">
        <w:rPr>
          <w:rFonts w:ascii="Liberation Serif" w:hAnsi="Liberation Serif"/>
          <w:sz w:val="24"/>
          <w:szCs w:val="24"/>
        </w:rPr>
        <w:t>Доставка материалов до места проведения работ осуществляется Подрядчиком.</w:t>
      </w:r>
    </w:p>
    <w:p w:rsidR="006C6152" w:rsidRPr="00F865A9" w:rsidRDefault="006C6152" w:rsidP="006C6152">
      <w:pPr>
        <w:tabs>
          <w:tab w:val="left" w:pos="0"/>
        </w:tabs>
        <w:jc w:val="both"/>
        <w:rPr>
          <w:rFonts w:ascii="Liberation Serif" w:hAnsi="Liberation Serif"/>
          <w:sz w:val="24"/>
          <w:szCs w:val="24"/>
        </w:rPr>
      </w:pPr>
      <w:r w:rsidRPr="00F865A9">
        <w:rPr>
          <w:rFonts w:ascii="Liberation Serif" w:hAnsi="Liberation Serif"/>
          <w:sz w:val="24"/>
          <w:szCs w:val="24"/>
        </w:rPr>
        <w:t>Вывоз строительного мусора осуществляется силами Подрядчика и/или субподрядной организацией за счет средств Подрядчика, в течение 5 дней с момента образования отходов. Подрядчик обеспечивает уборку территории ежедневно по окончанию рабочего дня, таким образом, чтобы объем мусора в местах складирования не должен затруднять посещение близ расположенных захоронений и препятствовать проезду специальной техники.</w:t>
      </w:r>
    </w:p>
    <w:p w:rsidR="006C6152" w:rsidRPr="00F865A9" w:rsidRDefault="006C6152" w:rsidP="006C6152">
      <w:pPr>
        <w:tabs>
          <w:tab w:val="left" w:pos="0"/>
        </w:tabs>
        <w:jc w:val="both"/>
        <w:rPr>
          <w:rFonts w:ascii="Liberation Serif" w:hAnsi="Liberation Serif"/>
          <w:sz w:val="24"/>
          <w:szCs w:val="24"/>
        </w:rPr>
      </w:pPr>
      <w:r w:rsidRPr="00F865A9">
        <w:rPr>
          <w:rFonts w:ascii="Liberation Serif" w:hAnsi="Liberation Serif"/>
          <w:sz w:val="24"/>
          <w:szCs w:val="24"/>
        </w:rPr>
        <w:t xml:space="preserve">Подрядчик назначает своего представителя, который в пределах предоставленных ему полномочий будет осуществлять взаимодействие с Муниципальным заказчиком для оперативного решения вопросов, связанных с выполнением Работ. Представитель обязан участвовать во всех совещаниях, проводимых не реже, чем один раз в неделю по заранее согласованному графику. </w:t>
      </w:r>
    </w:p>
    <w:p w:rsidR="006C6152" w:rsidRPr="00F865A9" w:rsidRDefault="006C6152" w:rsidP="006C6152">
      <w:pPr>
        <w:jc w:val="both"/>
        <w:rPr>
          <w:rFonts w:ascii="Liberation Serif" w:hAnsi="Liberation Serif"/>
          <w:sz w:val="24"/>
          <w:szCs w:val="24"/>
        </w:rPr>
      </w:pPr>
      <w:r w:rsidRPr="00F865A9">
        <w:rPr>
          <w:rFonts w:ascii="Liberation Serif" w:hAnsi="Liberation Serif"/>
          <w:sz w:val="24"/>
          <w:szCs w:val="24"/>
        </w:rPr>
        <w:t>В течение 5 дней после привлечения субподрядчика, Подрядчик предоставляет Муниципальному информацию о привлекаемых субподрядных организациях и поставщиках (согласование производится в виде протокола, подписанного тремя сторонами).</w:t>
      </w:r>
    </w:p>
    <w:p w:rsidR="006C6152" w:rsidRPr="00F865A9" w:rsidRDefault="006C6152" w:rsidP="006C6152">
      <w:pPr>
        <w:jc w:val="both"/>
        <w:rPr>
          <w:rFonts w:ascii="Liberation Serif" w:hAnsi="Liberation Serif"/>
          <w:sz w:val="24"/>
          <w:szCs w:val="24"/>
        </w:rPr>
      </w:pPr>
      <w:r w:rsidRPr="00F865A9">
        <w:rPr>
          <w:rFonts w:ascii="Liberation Serif" w:hAnsi="Liberation Serif"/>
          <w:sz w:val="24"/>
          <w:szCs w:val="24"/>
        </w:rPr>
        <w:t>Подрядчик обязуется соблюдать мероприятия по охране труда, в том числе не допускать присутствия рабочих на территории стройплощадки в состоянии алкогольного, токсического и наркотического опьянения, независимо от времени суток и графика работ.</w:t>
      </w:r>
    </w:p>
    <w:p w:rsidR="006C6152" w:rsidRPr="00F865A9" w:rsidRDefault="006C6152" w:rsidP="006C6152">
      <w:pPr>
        <w:pStyle w:val="5"/>
        <w:numPr>
          <w:ilvl w:val="0"/>
          <w:numId w:val="0"/>
        </w:numPr>
        <w:tabs>
          <w:tab w:val="clear" w:pos="432"/>
          <w:tab w:val="clear" w:pos="1008"/>
          <w:tab w:val="left" w:pos="0"/>
        </w:tabs>
        <w:spacing w:before="0" w:after="0"/>
        <w:rPr>
          <w:rFonts w:ascii="Liberation Serif" w:hAnsi="Liberation Serif"/>
          <w:sz w:val="24"/>
          <w:szCs w:val="24"/>
        </w:rPr>
      </w:pPr>
      <w:r>
        <w:rPr>
          <w:rFonts w:ascii="Liberation Serif" w:hAnsi="Liberation Serif"/>
          <w:sz w:val="24"/>
          <w:szCs w:val="24"/>
        </w:rPr>
        <w:tab/>
      </w:r>
      <w:r w:rsidRPr="00F865A9">
        <w:rPr>
          <w:rFonts w:ascii="Liberation Serif" w:hAnsi="Liberation Serif"/>
          <w:sz w:val="24"/>
          <w:szCs w:val="24"/>
        </w:rPr>
        <w:t>В случае повреждения имущества третьих лиц (надмогильные сооружения) и объектов благоустройства кладбищ Подрядчик обязан в 2-х недельный срок за счет собственных средств силами организаций, имеющих право оказывать ритуальные и иные услуги на кладбищах обеспечить их восстановление, а также выполнить фотофиксацию до и после проведения восстановительных работ и сдать выполненные восстановительные работы собственнику имущества не позднее срока окончания контракта.</w:t>
      </w:r>
    </w:p>
    <w:p w:rsidR="006C6152" w:rsidRPr="00223C9F" w:rsidRDefault="006C6152" w:rsidP="006C6152">
      <w:pPr>
        <w:jc w:val="both"/>
        <w:rPr>
          <w:rFonts w:ascii="Liberation Serif" w:hAnsi="Liberation Serif"/>
          <w:sz w:val="24"/>
          <w:szCs w:val="24"/>
        </w:rPr>
      </w:pPr>
    </w:p>
    <w:p w:rsidR="006C6152" w:rsidRPr="00223C9F" w:rsidRDefault="006C6152" w:rsidP="006C6152">
      <w:pPr>
        <w:keepLines/>
        <w:numPr>
          <w:ilvl w:val="0"/>
          <w:numId w:val="4"/>
        </w:numPr>
        <w:ind w:left="0" w:firstLine="567"/>
        <w:jc w:val="both"/>
        <w:rPr>
          <w:rFonts w:ascii="Liberation Serif" w:hAnsi="Liberation Serif"/>
          <w:sz w:val="24"/>
          <w:szCs w:val="24"/>
        </w:rPr>
      </w:pPr>
      <w:r w:rsidRPr="00223C9F">
        <w:rPr>
          <w:rFonts w:ascii="Liberation Serif" w:hAnsi="Liberation Serif"/>
          <w:b/>
          <w:bCs/>
          <w:sz w:val="24"/>
          <w:szCs w:val="24"/>
        </w:rPr>
        <w:t xml:space="preserve">Требования по выполнению </w:t>
      </w:r>
      <w:r>
        <w:rPr>
          <w:rFonts w:ascii="Liberation Serif" w:hAnsi="Liberation Serif"/>
          <w:b/>
          <w:bCs/>
          <w:sz w:val="24"/>
          <w:szCs w:val="24"/>
        </w:rPr>
        <w:t xml:space="preserve">основных и </w:t>
      </w:r>
      <w:r w:rsidRPr="00223C9F">
        <w:rPr>
          <w:rFonts w:ascii="Liberation Serif" w:hAnsi="Liberation Serif"/>
          <w:b/>
          <w:bCs/>
          <w:sz w:val="24"/>
          <w:szCs w:val="24"/>
        </w:rPr>
        <w:t xml:space="preserve">сопутствующих работ, оказанию сопутствующих услуг, поставкам необходимых товаров, в т.ч. оборудования: </w:t>
      </w:r>
      <w:r w:rsidRPr="00223C9F">
        <w:rPr>
          <w:rFonts w:ascii="Liberation Serif" w:hAnsi="Liberation Serif"/>
          <w:sz w:val="24"/>
          <w:szCs w:val="24"/>
        </w:rPr>
        <w:t>Используемые материалы должны соответствовать требованиям, предъявляемыми нормативно-техническими актами (государственными и/или международными стандартами) к строительному оборудованию, материалам, инструментам и инвентарю.</w:t>
      </w:r>
    </w:p>
    <w:p w:rsidR="006C6152" w:rsidRPr="00223C9F" w:rsidRDefault="006C6152" w:rsidP="006C6152">
      <w:pPr>
        <w:keepNext/>
        <w:suppressLineNumbers/>
        <w:suppressAutoHyphens/>
        <w:ind w:firstLine="567"/>
        <w:contextualSpacing/>
        <w:jc w:val="both"/>
        <w:rPr>
          <w:rFonts w:ascii="Liberation Serif" w:hAnsi="Liberation Serif"/>
          <w:sz w:val="24"/>
          <w:szCs w:val="24"/>
          <w:lang w:eastAsia="en-US"/>
        </w:rPr>
      </w:pPr>
      <w:r w:rsidRPr="00223C9F">
        <w:rPr>
          <w:rFonts w:ascii="Liberation Serif" w:hAnsi="Liberation Serif"/>
          <w:sz w:val="24"/>
          <w:szCs w:val="24"/>
          <w:lang w:eastAsia="en-US"/>
        </w:rPr>
        <w:t>Вывоз строительного мусора осуществляется силами и за счет средств Генерального подрядчика. Вывоз строительного мусора должен производиться регулярно, сжигать его на площадке запрещается.</w:t>
      </w:r>
    </w:p>
    <w:p w:rsidR="006C6152" w:rsidRDefault="006C6152" w:rsidP="006C6152">
      <w:pPr>
        <w:keepNext/>
        <w:suppressLineNumbers/>
        <w:suppressAutoHyphens/>
        <w:ind w:firstLine="567"/>
        <w:contextualSpacing/>
        <w:jc w:val="both"/>
        <w:rPr>
          <w:rFonts w:ascii="Liberation Serif" w:hAnsi="Liberation Serif"/>
          <w:sz w:val="24"/>
          <w:szCs w:val="24"/>
          <w:lang w:eastAsia="en-US"/>
        </w:rPr>
      </w:pPr>
      <w:r w:rsidRPr="00223C9F">
        <w:rPr>
          <w:rFonts w:ascii="Liberation Serif" w:hAnsi="Liberation Serif"/>
          <w:sz w:val="24"/>
          <w:szCs w:val="24"/>
          <w:lang w:eastAsia="en-US"/>
        </w:rPr>
        <w:t xml:space="preserve">Территория производства работ должна быть ограждена от доступа посторонних на территорию производства работ. </w:t>
      </w:r>
    </w:p>
    <w:p w:rsidR="006C6152" w:rsidRDefault="006C6152" w:rsidP="006C6152">
      <w:pPr>
        <w:pStyle w:val="ac"/>
        <w:tabs>
          <w:tab w:val="left" w:pos="0"/>
        </w:tabs>
        <w:ind w:left="0"/>
        <w:jc w:val="both"/>
        <w:outlineLvl w:val="4"/>
        <w:rPr>
          <w:rFonts w:ascii="Liberation Serif" w:hAnsi="Liberation Serif"/>
          <w:szCs w:val="24"/>
        </w:rPr>
      </w:pPr>
      <w:r w:rsidRPr="00223C9F">
        <w:rPr>
          <w:rFonts w:ascii="Liberation Serif" w:hAnsi="Liberation Serif"/>
          <w:szCs w:val="24"/>
        </w:rPr>
        <w:t>Генеральный подрядчик должен разработать без дополнительной платы проект производства работ на период выполнения строительно-монтажных работ и согласовать его с Заказчиком и организациями, необходимость согласования с которыми возникает в процессе исполнения контракта.</w:t>
      </w:r>
    </w:p>
    <w:p w:rsidR="006C6152" w:rsidRPr="00EA6E3E" w:rsidRDefault="006C6152" w:rsidP="006C6152">
      <w:pPr>
        <w:pStyle w:val="ac"/>
        <w:tabs>
          <w:tab w:val="left" w:pos="0"/>
        </w:tabs>
        <w:ind w:left="0"/>
        <w:jc w:val="both"/>
        <w:outlineLvl w:val="4"/>
        <w:rPr>
          <w:rFonts w:ascii="Liberation Serif" w:hAnsi="Liberation Serif"/>
          <w:b/>
          <w:szCs w:val="24"/>
        </w:rPr>
      </w:pPr>
      <w:r w:rsidRPr="00EA6E3E">
        <w:rPr>
          <w:rFonts w:ascii="Liberation Serif" w:hAnsi="Liberation Serif"/>
          <w:b/>
          <w:szCs w:val="24"/>
        </w:rPr>
        <w:t xml:space="preserve"> 6.1. Объем выполняемых работ:</w:t>
      </w:r>
    </w:p>
    <w:p w:rsidR="006C6152" w:rsidRDefault="006C6152" w:rsidP="006C6152">
      <w:pPr>
        <w:widowControl w:val="0"/>
        <w:autoSpaceDE w:val="0"/>
        <w:autoSpaceDN w:val="0"/>
        <w:adjustRightInd w:val="0"/>
        <w:ind w:left="567"/>
        <w:jc w:val="both"/>
        <w:rPr>
          <w:rFonts w:ascii="Liberation Serif" w:hAnsi="Liberation Serif"/>
          <w:sz w:val="24"/>
          <w:szCs w:val="24"/>
        </w:rPr>
      </w:pPr>
      <w:r>
        <w:rPr>
          <w:rFonts w:ascii="Liberation Serif" w:hAnsi="Liberation Serif"/>
          <w:sz w:val="24"/>
          <w:szCs w:val="24"/>
        </w:rPr>
        <w:t xml:space="preserve">-ул. Советская от перекрестка у д. 161 до моста ч/з «Коноваловку» -195м., </w:t>
      </w:r>
    </w:p>
    <w:p w:rsidR="006C6152" w:rsidRPr="00F865A9" w:rsidRDefault="006C6152" w:rsidP="006C6152">
      <w:pPr>
        <w:widowControl w:val="0"/>
        <w:autoSpaceDE w:val="0"/>
        <w:autoSpaceDN w:val="0"/>
        <w:adjustRightInd w:val="0"/>
        <w:ind w:left="567"/>
        <w:jc w:val="both"/>
        <w:rPr>
          <w:rFonts w:ascii="Liberation Serif" w:hAnsi="Liberation Serif"/>
          <w:sz w:val="24"/>
          <w:szCs w:val="24"/>
        </w:rPr>
      </w:pPr>
      <w:r>
        <w:rPr>
          <w:rFonts w:ascii="Liberation Serif" w:hAnsi="Liberation Serif"/>
          <w:sz w:val="24"/>
          <w:szCs w:val="24"/>
        </w:rPr>
        <w:t>-ул. Советская от перекрестка у д. 171 до ул. Зеленая -229м.;</w:t>
      </w:r>
    </w:p>
    <w:p w:rsidR="006C6152" w:rsidRDefault="006C6152" w:rsidP="006C6152">
      <w:pPr>
        <w:keepNext/>
        <w:suppressLineNumbers/>
        <w:suppressAutoHyphens/>
        <w:ind w:firstLine="567"/>
        <w:contextualSpacing/>
        <w:jc w:val="both"/>
        <w:rPr>
          <w:rFonts w:ascii="Liberation Serif" w:hAnsi="Liberation Serif"/>
          <w:sz w:val="24"/>
          <w:szCs w:val="24"/>
          <w:lang w:eastAsia="en-US"/>
        </w:rPr>
      </w:pPr>
    </w:p>
    <w:p w:rsidR="006C6152" w:rsidRDefault="006C6152" w:rsidP="006C6152">
      <w:pPr>
        <w:keepNext/>
        <w:suppressLineNumbers/>
        <w:suppressAutoHyphens/>
        <w:ind w:firstLine="567"/>
        <w:contextualSpacing/>
        <w:jc w:val="both"/>
        <w:rPr>
          <w:rFonts w:ascii="Liberation Serif" w:hAnsi="Liberation Serif"/>
          <w:sz w:val="24"/>
          <w:szCs w:val="24"/>
          <w:lang w:eastAsia="en-US"/>
        </w:rPr>
      </w:pPr>
    </w:p>
    <w:tbl>
      <w:tblPr>
        <w:tblW w:w="10257" w:type="dxa"/>
        <w:tblLook w:val="04A0"/>
      </w:tblPr>
      <w:tblGrid>
        <w:gridCol w:w="633"/>
        <w:gridCol w:w="4465"/>
        <w:gridCol w:w="2396"/>
        <w:gridCol w:w="1276"/>
        <w:gridCol w:w="1487"/>
      </w:tblGrid>
      <w:tr w:rsidR="006C6152" w:rsidRPr="00822896" w:rsidTr="00087AB6">
        <w:trPr>
          <w:trHeight w:val="495"/>
        </w:trPr>
        <w:tc>
          <w:tcPr>
            <w:tcW w:w="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152" w:rsidRPr="00822896" w:rsidRDefault="006C6152" w:rsidP="00087AB6">
            <w:pPr>
              <w:jc w:val="center"/>
              <w:rPr>
                <w:rFonts w:ascii="Liberation Serif" w:hAnsi="Liberation Serif" w:cs="Arial"/>
                <w:sz w:val="24"/>
                <w:szCs w:val="24"/>
              </w:rPr>
            </w:pPr>
            <w:r w:rsidRPr="00822896">
              <w:rPr>
                <w:rFonts w:ascii="Liberation Serif" w:hAnsi="Liberation Serif" w:cs="Arial"/>
                <w:sz w:val="24"/>
                <w:szCs w:val="24"/>
              </w:rPr>
              <w:t>№ пп</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6C6152" w:rsidRPr="00822896" w:rsidRDefault="006C6152" w:rsidP="00087AB6">
            <w:pPr>
              <w:jc w:val="center"/>
              <w:rPr>
                <w:rFonts w:ascii="Liberation Serif" w:hAnsi="Liberation Serif" w:cs="Arial"/>
                <w:sz w:val="24"/>
                <w:szCs w:val="24"/>
              </w:rPr>
            </w:pPr>
            <w:r w:rsidRPr="00822896">
              <w:rPr>
                <w:rFonts w:ascii="Liberation Serif" w:hAnsi="Liberation Serif" w:cs="Arial"/>
                <w:sz w:val="24"/>
                <w:szCs w:val="24"/>
              </w:rPr>
              <w:t>Наименование</w:t>
            </w:r>
          </w:p>
        </w:tc>
        <w:tc>
          <w:tcPr>
            <w:tcW w:w="2396" w:type="dxa"/>
            <w:tcBorders>
              <w:top w:val="single" w:sz="4" w:space="0" w:color="auto"/>
              <w:left w:val="nil"/>
              <w:bottom w:val="single" w:sz="4" w:space="0" w:color="auto"/>
              <w:right w:val="single" w:sz="4" w:space="0" w:color="auto"/>
            </w:tcBorders>
            <w:shd w:val="clear" w:color="auto" w:fill="auto"/>
            <w:vAlign w:val="center"/>
            <w:hideMark/>
          </w:tcPr>
          <w:p w:rsidR="006C6152" w:rsidRPr="00822896" w:rsidRDefault="006C6152" w:rsidP="00087AB6">
            <w:pPr>
              <w:jc w:val="center"/>
              <w:rPr>
                <w:rFonts w:ascii="Liberation Serif" w:hAnsi="Liberation Serif" w:cs="Arial"/>
                <w:sz w:val="24"/>
                <w:szCs w:val="24"/>
              </w:rPr>
            </w:pPr>
            <w:r w:rsidRPr="00822896">
              <w:rPr>
                <w:rFonts w:ascii="Liberation Serif" w:hAnsi="Liberation Serif" w:cs="Arial"/>
                <w:sz w:val="24"/>
                <w:szCs w:val="24"/>
              </w:rPr>
              <w:t>Ед. изм.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C6152" w:rsidRPr="00822896" w:rsidRDefault="006C6152" w:rsidP="00087AB6">
            <w:pPr>
              <w:jc w:val="center"/>
              <w:rPr>
                <w:rFonts w:ascii="Liberation Serif" w:hAnsi="Liberation Serif" w:cs="Arial"/>
                <w:sz w:val="24"/>
                <w:szCs w:val="24"/>
              </w:rPr>
            </w:pPr>
            <w:r w:rsidRPr="00822896">
              <w:rPr>
                <w:rFonts w:ascii="Liberation Serif" w:hAnsi="Liberation Serif" w:cs="Arial"/>
                <w:sz w:val="24"/>
                <w:szCs w:val="24"/>
              </w:rPr>
              <w:t>Кол.</w:t>
            </w:r>
          </w:p>
        </w:tc>
        <w:tc>
          <w:tcPr>
            <w:tcW w:w="1487" w:type="dxa"/>
            <w:tcBorders>
              <w:top w:val="single" w:sz="4" w:space="0" w:color="auto"/>
              <w:left w:val="nil"/>
              <w:bottom w:val="single" w:sz="4" w:space="0" w:color="auto"/>
              <w:right w:val="single" w:sz="4" w:space="0" w:color="auto"/>
            </w:tcBorders>
            <w:shd w:val="clear" w:color="auto" w:fill="auto"/>
            <w:noWrap/>
            <w:vAlign w:val="center"/>
            <w:hideMark/>
          </w:tcPr>
          <w:p w:rsidR="006C6152" w:rsidRPr="00822896" w:rsidRDefault="006C6152" w:rsidP="00087AB6">
            <w:pPr>
              <w:jc w:val="center"/>
              <w:rPr>
                <w:rFonts w:ascii="Liberation Serif" w:hAnsi="Liberation Serif" w:cs="Arial"/>
                <w:sz w:val="24"/>
                <w:szCs w:val="24"/>
              </w:rPr>
            </w:pPr>
            <w:r w:rsidRPr="00822896">
              <w:rPr>
                <w:rFonts w:ascii="Liberation Serif" w:hAnsi="Liberation Serif" w:cs="Arial"/>
                <w:sz w:val="24"/>
                <w:szCs w:val="24"/>
              </w:rPr>
              <w:t>Примечание</w:t>
            </w:r>
          </w:p>
        </w:tc>
      </w:tr>
      <w:tr w:rsidR="006C6152" w:rsidRPr="00822896" w:rsidTr="00087AB6">
        <w:trPr>
          <w:trHeight w:val="1020"/>
        </w:trPr>
        <w:tc>
          <w:tcPr>
            <w:tcW w:w="633" w:type="dxa"/>
            <w:tcBorders>
              <w:top w:val="nil"/>
              <w:left w:val="single" w:sz="4" w:space="0" w:color="auto"/>
              <w:bottom w:val="single" w:sz="4" w:space="0" w:color="auto"/>
              <w:right w:val="single" w:sz="4" w:space="0" w:color="auto"/>
            </w:tcBorders>
            <w:shd w:val="clear" w:color="auto" w:fill="auto"/>
            <w:noWrap/>
            <w:hideMark/>
          </w:tcPr>
          <w:p w:rsidR="006C6152" w:rsidRPr="00822896" w:rsidRDefault="006C6152" w:rsidP="00087AB6">
            <w:pPr>
              <w:jc w:val="center"/>
              <w:rPr>
                <w:rFonts w:ascii="Liberation Serif" w:hAnsi="Liberation Serif" w:cs="Arial"/>
                <w:sz w:val="24"/>
                <w:szCs w:val="24"/>
              </w:rPr>
            </w:pPr>
            <w:r w:rsidRPr="00822896">
              <w:rPr>
                <w:rFonts w:ascii="Liberation Serif" w:hAnsi="Liberation Serif" w:cs="Arial"/>
                <w:sz w:val="24"/>
                <w:szCs w:val="24"/>
              </w:rPr>
              <w:t>1</w:t>
            </w:r>
          </w:p>
        </w:tc>
        <w:tc>
          <w:tcPr>
            <w:tcW w:w="4465" w:type="dxa"/>
            <w:tcBorders>
              <w:top w:val="single" w:sz="4" w:space="0" w:color="auto"/>
              <w:left w:val="nil"/>
              <w:bottom w:val="single" w:sz="4" w:space="0" w:color="auto"/>
              <w:right w:val="single" w:sz="4" w:space="0" w:color="auto"/>
            </w:tcBorders>
            <w:shd w:val="clear" w:color="auto" w:fill="auto"/>
            <w:hideMark/>
          </w:tcPr>
          <w:p w:rsidR="006C6152" w:rsidRPr="00822896" w:rsidRDefault="006C6152" w:rsidP="00087AB6">
            <w:pPr>
              <w:rPr>
                <w:rFonts w:ascii="Liberation Serif" w:hAnsi="Liberation Serif" w:cs="Arial"/>
                <w:sz w:val="24"/>
                <w:szCs w:val="24"/>
              </w:rPr>
            </w:pPr>
            <w:r w:rsidRPr="00822896">
              <w:rPr>
                <w:rFonts w:ascii="Liberation Serif" w:hAnsi="Liberation Serif" w:cs="Arial"/>
                <w:sz w:val="24"/>
                <w:szCs w:val="24"/>
              </w:rPr>
              <w:t xml:space="preserve">Планировка площадей: механизированным способом, группа грунтов </w:t>
            </w:r>
            <w:r>
              <w:rPr>
                <w:rFonts w:ascii="Liberation Serif" w:hAnsi="Liberation Serif" w:cs="Arial"/>
                <w:sz w:val="24"/>
                <w:szCs w:val="24"/>
              </w:rPr>
              <w:t xml:space="preserve">2 с  </w:t>
            </w:r>
            <w:r w:rsidRPr="00822896">
              <w:rPr>
                <w:rFonts w:ascii="Liberation Serif" w:hAnsi="Liberation Serif" w:cs="Arial"/>
                <w:sz w:val="24"/>
                <w:szCs w:val="24"/>
              </w:rPr>
              <w:t>Устройство</w:t>
            </w:r>
            <w:r>
              <w:rPr>
                <w:rFonts w:ascii="Liberation Serif" w:hAnsi="Liberation Serif" w:cs="Arial"/>
                <w:sz w:val="24"/>
                <w:szCs w:val="24"/>
              </w:rPr>
              <w:t>м</w:t>
            </w:r>
            <w:r w:rsidRPr="00822896">
              <w:rPr>
                <w:rFonts w:ascii="Liberation Serif" w:hAnsi="Liberation Serif" w:cs="Arial"/>
                <w:sz w:val="24"/>
                <w:szCs w:val="24"/>
              </w:rPr>
              <w:t xml:space="preserve"> оснований толщиной </w:t>
            </w:r>
            <w:r>
              <w:rPr>
                <w:rFonts w:ascii="Liberation Serif" w:hAnsi="Liberation Serif" w:cs="Arial"/>
                <w:sz w:val="24"/>
                <w:szCs w:val="24"/>
              </w:rPr>
              <w:t xml:space="preserve">12 см из щебня фракции </w:t>
            </w:r>
            <w:r w:rsidRPr="00822896">
              <w:rPr>
                <w:rFonts w:ascii="Liberation Serif" w:hAnsi="Liberation Serif" w:cs="Arial"/>
                <w:sz w:val="24"/>
                <w:szCs w:val="24"/>
              </w:rPr>
              <w:t>0-</w:t>
            </w:r>
            <w:r>
              <w:rPr>
                <w:rFonts w:ascii="Liberation Serif" w:hAnsi="Liberation Serif" w:cs="Arial"/>
                <w:sz w:val="24"/>
                <w:szCs w:val="24"/>
              </w:rPr>
              <w:t>4</w:t>
            </w:r>
            <w:r w:rsidRPr="00822896">
              <w:rPr>
                <w:rFonts w:ascii="Liberation Serif" w:hAnsi="Liberation Serif" w:cs="Arial"/>
                <w:sz w:val="24"/>
                <w:szCs w:val="24"/>
              </w:rPr>
              <w:t>0 мм</w:t>
            </w:r>
          </w:p>
        </w:tc>
        <w:tc>
          <w:tcPr>
            <w:tcW w:w="2396" w:type="dxa"/>
            <w:tcBorders>
              <w:top w:val="nil"/>
              <w:left w:val="nil"/>
              <w:bottom w:val="single" w:sz="4" w:space="0" w:color="auto"/>
              <w:right w:val="single" w:sz="4" w:space="0" w:color="auto"/>
            </w:tcBorders>
            <w:shd w:val="clear" w:color="auto" w:fill="auto"/>
            <w:vAlign w:val="center"/>
            <w:hideMark/>
          </w:tcPr>
          <w:p w:rsidR="006C6152" w:rsidRPr="00822896" w:rsidRDefault="006C6152" w:rsidP="00087AB6">
            <w:pPr>
              <w:jc w:val="center"/>
              <w:rPr>
                <w:rFonts w:ascii="Liberation Serif" w:hAnsi="Liberation Serif" w:cs="Arial"/>
                <w:sz w:val="24"/>
                <w:szCs w:val="24"/>
              </w:rPr>
            </w:pPr>
            <w:r>
              <w:rPr>
                <w:rFonts w:ascii="Liberation Serif" w:hAnsi="Liberation Serif" w:cs="Arial"/>
                <w:sz w:val="24"/>
                <w:szCs w:val="24"/>
              </w:rPr>
              <w:t>м.</w:t>
            </w:r>
          </w:p>
        </w:tc>
        <w:tc>
          <w:tcPr>
            <w:tcW w:w="1276" w:type="dxa"/>
            <w:tcBorders>
              <w:top w:val="nil"/>
              <w:left w:val="nil"/>
              <w:bottom w:val="single" w:sz="4" w:space="0" w:color="auto"/>
              <w:right w:val="single" w:sz="4" w:space="0" w:color="auto"/>
            </w:tcBorders>
            <w:shd w:val="clear" w:color="auto" w:fill="auto"/>
            <w:vAlign w:val="center"/>
            <w:hideMark/>
          </w:tcPr>
          <w:p w:rsidR="006C6152" w:rsidRPr="00822896" w:rsidRDefault="006C6152" w:rsidP="00087AB6">
            <w:pPr>
              <w:jc w:val="center"/>
              <w:rPr>
                <w:rFonts w:ascii="Liberation Serif" w:hAnsi="Liberation Serif" w:cs="Arial"/>
                <w:sz w:val="24"/>
                <w:szCs w:val="24"/>
              </w:rPr>
            </w:pPr>
            <w:r>
              <w:rPr>
                <w:rFonts w:ascii="Liberation Serif" w:hAnsi="Liberation Serif" w:cs="Arial"/>
                <w:sz w:val="24"/>
                <w:szCs w:val="24"/>
              </w:rPr>
              <w:t>6*424</w:t>
            </w:r>
            <w:r>
              <w:rPr>
                <w:rFonts w:ascii="Liberation Serif" w:hAnsi="Liberation Serif" w:cs="Arial"/>
                <w:i/>
                <w:iCs/>
                <w:sz w:val="24"/>
                <w:szCs w:val="24"/>
              </w:rPr>
              <w:br/>
            </w:r>
          </w:p>
        </w:tc>
        <w:tc>
          <w:tcPr>
            <w:tcW w:w="1487" w:type="dxa"/>
            <w:tcBorders>
              <w:top w:val="nil"/>
              <w:left w:val="nil"/>
              <w:bottom w:val="single" w:sz="4" w:space="0" w:color="auto"/>
              <w:right w:val="single" w:sz="4" w:space="0" w:color="auto"/>
            </w:tcBorders>
            <w:shd w:val="clear" w:color="auto" w:fill="auto"/>
            <w:noWrap/>
            <w:hideMark/>
          </w:tcPr>
          <w:p w:rsidR="006C6152" w:rsidRPr="00822896" w:rsidRDefault="006C6152" w:rsidP="00087AB6">
            <w:pPr>
              <w:rPr>
                <w:rFonts w:ascii="Liberation Serif" w:hAnsi="Liberation Serif" w:cs="Arial"/>
                <w:sz w:val="24"/>
                <w:szCs w:val="24"/>
              </w:rPr>
            </w:pPr>
            <w:r w:rsidRPr="00822896">
              <w:rPr>
                <w:rFonts w:ascii="Liberation Serif" w:hAnsi="Liberation Serif" w:cs="Arial"/>
                <w:sz w:val="24"/>
                <w:szCs w:val="24"/>
              </w:rPr>
              <w:t> </w:t>
            </w:r>
          </w:p>
        </w:tc>
      </w:tr>
      <w:tr w:rsidR="006C6152" w:rsidRPr="00822896" w:rsidTr="00087AB6">
        <w:trPr>
          <w:trHeight w:val="765"/>
        </w:trPr>
        <w:tc>
          <w:tcPr>
            <w:tcW w:w="633" w:type="dxa"/>
            <w:tcBorders>
              <w:top w:val="nil"/>
              <w:left w:val="single" w:sz="4" w:space="0" w:color="auto"/>
              <w:bottom w:val="single" w:sz="4" w:space="0" w:color="auto"/>
              <w:right w:val="single" w:sz="4" w:space="0" w:color="auto"/>
            </w:tcBorders>
            <w:shd w:val="clear" w:color="auto" w:fill="auto"/>
            <w:noWrap/>
            <w:hideMark/>
          </w:tcPr>
          <w:p w:rsidR="006C6152" w:rsidRPr="00822896" w:rsidRDefault="006C6152" w:rsidP="00087AB6">
            <w:pPr>
              <w:jc w:val="center"/>
              <w:rPr>
                <w:rFonts w:ascii="Liberation Serif" w:hAnsi="Liberation Serif" w:cs="Arial"/>
                <w:sz w:val="24"/>
                <w:szCs w:val="24"/>
              </w:rPr>
            </w:pPr>
            <w:r>
              <w:rPr>
                <w:rFonts w:ascii="Liberation Serif" w:hAnsi="Liberation Serif" w:cs="Arial"/>
                <w:sz w:val="24"/>
                <w:szCs w:val="24"/>
              </w:rPr>
              <w:lastRenderedPageBreak/>
              <w:t>2</w:t>
            </w:r>
          </w:p>
        </w:tc>
        <w:tc>
          <w:tcPr>
            <w:tcW w:w="4465" w:type="dxa"/>
            <w:tcBorders>
              <w:top w:val="nil"/>
              <w:left w:val="nil"/>
              <w:bottom w:val="single" w:sz="4" w:space="0" w:color="auto"/>
              <w:right w:val="single" w:sz="4" w:space="0" w:color="auto"/>
            </w:tcBorders>
            <w:shd w:val="clear" w:color="auto" w:fill="auto"/>
            <w:hideMark/>
          </w:tcPr>
          <w:p w:rsidR="006C6152" w:rsidRPr="00D07AC1" w:rsidRDefault="006C6152" w:rsidP="00087AB6">
            <w:pPr>
              <w:rPr>
                <w:rFonts w:ascii="Liberation Serif" w:hAnsi="Liberation Serif" w:cs="Arial"/>
                <w:sz w:val="24"/>
                <w:szCs w:val="24"/>
              </w:rPr>
            </w:pPr>
            <w:r w:rsidRPr="00215022">
              <w:rPr>
                <w:rFonts w:ascii="Liberation Serif" w:hAnsi="Liberation Serif" w:cs="Arial"/>
                <w:sz w:val="24"/>
                <w:szCs w:val="24"/>
              </w:rPr>
              <w:t>Демонтаж дорожных покрытий из сборных прямоугольных железобетонных плит</w:t>
            </w:r>
          </w:p>
        </w:tc>
        <w:tc>
          <w:tcPr>
            <w:tcW w:w="2396" w:type="dxa"/>
            <w:tcBorders>
              <w:top w:val="nil"/>
              <w:left w:val="nil"/>
              <w:bottom w:val="single" w:sz="4" w:space="0" w:color="auto"/>
              <w:right w:val="single" w:sz="4" w:space="0" w:color="auto"/>
            </w:tcBorders>
            <w:shd w:val="clear" w:color="auto" w:fill="auto"/>
            <w:vAlign w:val="center"/>
            <w:hideMark/>
          </w:tcPr>
          <w:p w:rsidR="006C6152" w:rsidRPr="00822896" w:rsidRDefault="006C6152" w:rsidP="00087AB6">
            <w:pPr>
              <w:jc w:val="center"/>
              <w:rPr>
                <w:rFonts w:ascii="Liberation Serif" w:hAnsi="Liberation Serif" w:cs="Arial"/>
                <w:sz w:val="24"/>
                <w:szCs w:val="24"/>
              </w:rPr>
            </w:pPr>
            <w:r>
              <w:rPr>
                <w:rFonts w:ascii="Liberation Serif" w:hAnsi="Liberation Serif" w:cs="Arial"/>
                <w:sz w:val="24"/>
                <w:szCs w:val="24"/>
              </w:rPr>
              <w:t>Шт./м</w:t>
            </w:r>
          </w:p>
        </w:tc>
        <w:tc>
          <w:tcPr>
            <w:tcW w:w="1276" w:type="dxa"/>
            <w:tcBorders>
              <w:top w:val="nil"/>
              <w:left w:val="nil"/>
              <w:bottom w:val="single" w:sz="4" w:space="0" w:color="auto"/>
              <w:right w:val="single" w:sz="4" w:space="0" w:color="auto"/>
            </w:tcBorders>
            <w:shd w:val="clear" w:color="auto" w:fill="auto"/>
            <w:vAlign w:val="center"/>
            <w:hideMark/>
          </w:tcPr>
          <w:p w:rsidR="006C6152" w:rsidRPr="00822896" w:rsidRDefault="006C6152" w:rsidP="00087AB6">
            <w:pPr>
              <w:jc w:val="center"/>
              <w:rPr>
                <w:rFonts w:ascii="Liberation Serif" w:hAnsi="Liberation Serif" w:cs="Arial"/>
                <w:sz w:val="24"/>
                <w:szCs w:val="24"/>
              </w:rPr>
            </w:pPr>
            <w:r>
              <w:rPr>
                <w:rFonts w:ascii="Liberation Serif" w:hAnsi="Liberation Serif" w:cs="Arial"/>
                <w:sz w:val="24"/>
                <w:szCs w:val="24"/>
              </w:rPr>
              <w:t>2-4/(10-12м.)</w:t>
            </w:r>
          </w:p>
        </w:tc>
        <w:tc>
          <w:tcPr>
            <w:tcW w:w="1487" w:type="dxa"/>
            <w:tcBorders>
              <w:top w:val="nil"/>
              <w:left w:val="nil"/>
              <w:bottom w:val="single" w:sz="4" w:space="0" w:color="auto"/>
              <w:right w:val="single" w:sz="4" w:space="0" w:color="auto"/>
            </w:tcBorders>
            <w:shd w:val="clear" w:color="auto" w:fill="auto"/>
            <w:noWrap/>
            <w:hideMark/>
          </w:tcPr>
          <w:p w:rsidR="006C6152" w:rsidRPr="00822896" w:rsidRDefault="006C6152" w:rsidP="00087AB6">
            <w:pPr>
              <w:rPr>
                <w:rFonts w:ascii="Liberation Serif" w:hAnsi="Liberation Serif" w:cs="Arial"/>
                <w:sz w:val="24"/>
                <w:szCs w:val="24"/>
              </w:rPr>
            </w:pPr>
            <w:r w:rsidRPr="00822896">
              <w:rPr>
                <w:rFonts w:ascii="Liberation Serif" w:hAnsi="Liberation Serif" w:cs="Arial"/>
                <w:sz w:val="24"/>
                <w:szCs w:val="24"/>
              </w:rPr>
              <w:t> </w:t>
            </w:r>
          </w:p>
        </w:tc>
      </w:tr>
      <w:tr w:rsidR="006C6152" w:rsidRPr="00822896" w:rsidTr="00087AB6">
        <w:trPr>
          <w:trHeight w:val="765"/>
        </w:trPr>
        <w:tc>
          <w:tcPr>
            <w:tcW w:w="633" w:type="dxa"/>
            <w:tcBorders>
              <w:top w:val="nil"/>
              <w:left w:val="single" w:sz="4" w:space="0" w:color="auto"/>
              <w:bottom w:val="single" w:sz="4" w:space="0" w:color="auto"/>
              <w:right w:val="single" w:sz="4" w:space="0" w:color="auto"/>
            </w:tcBorders>
            <w:shd w:val="clear" w:color="auto" w:fill="auto"/>
            <w:noWrap/>
            <w:hideMark/>
          </w:tcPr>
          <w:p w:rsidR="006C6152" w:rsidRPr="00822896" w:rsidRDefault="006C6152" w:rsidP="00087AB6">
            <w:pPr>
              <w:jc w:val="center"/>
              <w:rPr>
                <w:rFonts w:ascii="Liberation Serif" w:hAnsi="Liberation Serif" w:cs="Arial"/>
                <w:sz w:val="24"/>
                <w:szCs w:val="24"/>
              </w:rPr>
            </w:pPr>
            <w:r>
              <w:rPr>
                <w:rFonts w:ascii="Liberation Serif" w:hAnsi="Liberation Serif" w:cs="Arial"/>
                <w:sz w:val="24"/>
                <w:szCs w:val="24"/>
              </w:rPr>
              <w:t>3</w:t>
            </w:r>
          </w:p>
        </w:tc>
        <w:tc>
          <w:tcPr>
            <w:tcW w:w="4465" w:type="dxa"/>
            <w:tcBorders>
              <w:top w:val="nil"/>
              <w:left w:val="nil"/>
              <w:bottom w:val="single" w:sz="4" w:space="0" w:color="auto"/>
              <w:right w:val="single" w:sz="4" w:space="0" w:color="auto"/>
            </w:tcBorders>
            <w:shd w:val="clear" w:color="auto" w:fill="auto"/>
            <w:hideMark/>
          </w:tcPr>
          <w:p w:rsidR="006C6152" w:rsidRPr="00820573" w:rsidRDefault="006C6152" w:rsidP="00087AB6">
            <w:pPr>
              <w:rPr>
                <w:rFonts w:ascii="Liberation Serif" w:hAnsi="Liberation Serif" w:cs="Arial"/>
                <w:sz w:val="24"/>
                <w:szCs w:val="24"/>
              </w:rPr>
            </w:pPr>
            <w:r>
              <w:rPr>
                <w:rFonts w:ascii="Liberation Serif" w:hAnsi="Liberation Serif" w:cs="Arial"/>
                <w:sz w:val="24"/>
                <w:szCs w:val="24"/>
              </w:rPr>
              <w:t>Подготовка площадки и укладка сливной  трубы (</w:t>
            </w:r>
            <w:r>
              <w:rPr>
                <w:rFonts w:ascii="Liberation Serif" w:hAnsi="Liberation Serif" w:cs="Arial"/>
                <w:sz w:val="24"/>
                <w:szCs w:val="24"/>
                <w:lang w:val="en-US"/>
              </w:rPr>
              <w:t>D</w:t>
            </w:r>
            <w:r w:rsidRPr="00820573">
              <w:rPr>
                <w:rFonts w:ascii="Liberation Serif" w:hAnsi="Liberation Serif" w:cs="Arial"/>
                <w:sz w:val="24"/>
                <w:szCs w:val="24"/>
              </w:rPr>
              <w:t>-</w:t>
            </w:r>
            <w:r>
              <w:rPr>
                <w:rFonts w:ascii="Liberation Serif" w:hAnsi="Liberation Serif" w:cs="Arial"/>
                <w:sz w:val="24"/>
                <w:szCs w:val="24"/>
              </w:rPr>
              <w:t>500) с подготовкой места</w:t>
            </w:r>
          </w:p>
        </w:tc>
        <w:tc>
          <w:tcPr>
            <w:tcW w:w="2396" w:type="dxa"/>
            <w:tcBorders>
              <w:top w:val="nil"/>
              <w:left w:val="nil"/>
              <w:bottom w:val="single" w:sz="4" w:space="0" w:color="auto"/>
              <w:right w:val="single" w:sz="4" w:space="0" w:color="auto"/>
            </w:tcBorders>
            <w:shd w:val="clear" w:color="auto" w:fill="auto"/>
            <w:vAlign w:val="center"/>
            <w:hideMark/>
          </w:tcPr>
          <w:p w:rsidR="006C6152" w:rsidRPr="00822896" w:rsidRDefault="006C6152" w:rsidP="00087AB6">
            <w:pPr>
              <w:jc w:val="center"/>
              <w:rPr>
                <w:rFonts w:ascii="Liberation Serif" w:hAnsi="Liberation Serif" w:cs="Arial"/>
                <w:sz w:val="24"/>
                <w:szCs w:val="24"/>
              </w:rPr>
            </w:pPr>
            <w:r>
              <w:rPr>
                <w:rFonts w:ascii="Liberation Serif" w:hAnsi="Liberation Serif" w:cs="Arial"/>
                <w:sz w:val="24"/>
                <w:szCs w:val="24"/>
              </w:rPr>
              <w:t>Шт./м</w:t>
            </w:r>
          </w:p>
        </w:tc>
        <w:tc>
          <w:tcPr>
            <w:tcW w:w="1276" w:type="dxa"/>
            <w:tcBorders>
              <w:top w:val="nil"/>
              <w:left w:val="nil"/>
              <w:bottom w:val="single" w:sz="4" w:space="0" w:color="auto"/>
              <w:right w:val="single" w:sz="4" w:space="0" w:color="auto"/>
            </w:tcBorders>
            <w:shd w:val="clear" w:color="auto" w:fill="auto"/>
            <w:vAlign w:val="center"/>
            <w:hideMark/>
          </w:tcPr>
          <w:p w:rsidR="006C6152" w:rsidRPr="00822896" w:rsidRDefault="006C6152" w:rsidP="00087AB6">
            <w:pPr>
              <w:jc w:val="center"/>
              <w:rPr>
                <w:rFonts w:ascii="Liberation Serif" w:hAnsi="Liberation Serif" w:cs="Arial"/>
                <w:sz w:val="24"/>
                <w:szCs w:val="24"/>
              </w:rPr>
            </w:pPr>
            <w:r>
              <w:rPr>
                <w:rFonts w:ascii="Liberation Serif" w:hAnsi="Liberation Serif" w:cs="Arial"/>
                <w:sz w:val="24"/>
                <w:szCs w:val="24"/>
              </w:rPr>
              <w:t>1/(6м.)</w:t>
            </w:r>
          </w:p>
        </w:tc>
        <w:tc>
          <w:tcPr>
            <w:tcW w:w="1487" w:type="dxa"/>
            <w:tcBorders>
              <w:top w:val="nil"/>
              <w:left w:val="nil"/>
              <w:bottom w:val="single" w:sz="4" w:space="0" w:color="auto"/>
              <w:right w:val="single" w:sz="4" w:space="0" w:color="auto"/>
            </w:tcBorders>
            <w:shd w:val="clear" w:color="auto" w:fill="auto"/>
            <w:noWrap/>
            <w:hideMark/>
          </w:tcPr>
          <w:p w:rsidR="006C6152" w:rsidRPr="00822896" w:rsidRDefault="006C6152" w:rsidP="00087AB6">
            <w:pPr>
              <w:rPr>
                <w:rFonts w:ascii="Liberation Serif" w:hAnsi="Liberation Serif" w:cs="Arial"/>
                <w:sz w:val="24"/>
                <w:szCs w:val="24"/>
              </w:rPr>
            </w:pPr>
          </w:p>
        </w:tc>
      </w:tr>
      <w:tr w:rsidR="006C6152" w:rsidRPr="00822896" w:rsidTr="00087AB6">
        <w:trPr>
          <w:trHeight w:val="840"/>
        </w:trPr>
        <w:tc>
          <w:tcPr>
            <w:tcW w:w="633" w:type="dxa"/>
            <w:tcBorders>
              <w:top w:val="nil"/>
              <w:left w:val="single" w:sz="4" w:space="0" w:color="auto"/>
              <w:bottom w:val="single" w:sz="4" w:space="0" w:color="auto"/>
              <w:right w:val="single" w:sz="4" w:space="0" w:color="auto"/>
            </w:tcBorders>
            <w:shd w:val="clear" w:color="auto" w:fill="auto"/>
            <w:noWrap/>
            <w:hideMark/>
          </w:tcPr>
          <w:p w:rsidR="006C6152" w:rsidRPr="00822896" w:rsidRDefault="006C6152" w:rsidP="00087AB6">
            <w:pPr>
              <w:jc w:val="center"/>
              <w:rPr>
                <w:rFonts w:ascii="Liberation Serif" w:hAnsi="Liberation Serif" w:cs="Arial"/>
                <w:sz w:val="24"/>
                <w:szCs w:val="24"/>
              </w:rPr>
            </w:pPr>
            <w:r>
              <w:rPr>
                <w:rFonts w:ascii="Liberation Serif" w:hAnsi="Liberation Serif" w:cs="Arial"/>
                <w:sz w:val="24"/>
                <w:szCs w:val="24"/>
              </w:rPr>
              <w:t>4</w:t>
            </w:r>
          </w:p>
        </w:tc>
        <w:tc>
          <w:tcPr>
            <w:tcW w:w="4465" w:type="dxa"/>
            <w:tcBorders>
              <w:top w:val="nil"/>
              <w:left w:val="nil"/>
              <w:bottom w:val="single" w:sz="4" w:space="0" w:color="auto"/>
              <w:right w:val="single" w:sz="4" w:space="0" w:color="auto"/>
            </w:tcBorders>
            <w:shd w:val="clear" w:color="auto" w:fill="auto"/>
            <w:hideMark/>
          </w:tcPr>
          <w:p w:rsidR="006C6152" w:rsidRPr="00822896" w:rsidRDefault="006C6152" w:rsidP="00087AB6">
            <w:pPr>
              <w:rPr>
                <w:rFonts w:ascii="Liberation Serif" w:hAnsi="Liberation Serif" w:cs="Arial"/>
                <w:sz w:val="24"/>
                <w:szCs w:val="24"/>
              </w:rPr>
            </w:pPr>
            <w:r w:rsidRPr="00822896">
              <w:rPr>
                <w:rFonts w:ascii="Liberation Serif" w:hAnsi="Liberation Serif" w:cs="Arial"/>
                <w:sz w:val="24"/>
                <w:szCs w:val="24"/>
              </w:rPr>
              <w:t>Устройство</w:t>
            </w:r>
            <w:r>
              <w:rPr>
                <w:rFonts w:ascii="Liberation Serif" w:hAnsi="Liberation Serif" w:cs="Arial"/>
                <w:sz w:val="24"/>
                <w:szCs w:val="24"/>
              </w:rPr>
              <w:t xml:space="preserve"> песчано гравийного или песчано щебеночного покрытия</w:t>
            </w:r>
            <w:r w:rsidRPr="00822896">
              <w:rPr>
                <w:rFonts w:ascii="Liberation Serif" w:hAnsi="Liberation Serif" w:cs="Arial"/>
                <w:sz w:val="24"/>
                <w:szCs w:val="24"/>
              </w:rPr>
              <w:t xml:space="preserve"> оснований толщиной </w:t>
            </w:r>
            <w:r>
              <w:rPr>
                <w:rFonts w:ascii="Liberation Serif" w:hAnsi="Liberation Serif" w:cs="Arial"/>
                <w:sz w:val="24"/>
                <w:szCs w:val="24"/>
              </w:rPr>
              <w:t xml:space="preserve">12 </w:t>
            </w:r>
            <w:r w:rsidRPr="00822896">
              <w:rPr>
                <w:rFonts w:ascii="Liberation Serif" w:hAnsi="Liberation Serif" w:cs="Arial"/>
                <w:sz w:val="24"/>
                <w:szCs w:val="24"/>
              </w:rPr>
              <w:t>см из щебня фракции 0-</w:t>
            </w:r>
            <w:r>
              <w:rPr>
                <w:rFonts w:ascii="Liberation Serif" w:hAnsi="Liberation Serif" w:cs="Arial"/>
                <w:sz w:val="24"/>
                <w:szCs w:val="24"/>
              </w:rPr>
              <w:t>4</w:t>
            </w:r>
            <w:r w:rsidRPr="00822896">
              <w:rPr>
                <w:rFonts w:ascii="Liberation Serif" w:hAnsi="Liberation Serif" w:cs="Arial"/>
                <w:sz w:val="24"/>
                <w:szCs w:val="24"/>
              </w:rPr>
              <w:t xml:space="preserve">0 мм </w:t>
            </w:r>
            <w:r>
              <w:rPr>
                <w:rFonts w:ascii="Liberation Serif" w:hAnsi="Liberation Serif" w:cs="Arial"/>
                <w:sz w:val="24"/>
                <w:szCs w:val="24"/>
              </w:rPr>
              <w:t>(общей протяженностью – 424м.)</w:t>
            </w:r>
          </w:p>
        </w:tc>
        <w:tc>
          <w:tcPr>
            <w:tcW w:w="2396" w:type="dxa"/>
            <w:tcBorders>
              <w:top w:val="nil"/>
              <w:left w:val="nil"/>
              <w:bottom w:val="single" w:sz="4" w:space="0" w:color="auto"/>
              <w:right w:val="single" w:sz="4" w:space="0" w:color="auto"/>
            </w:tcBorders>
            <w:shd w:val="clear" w:color="auto" w:fill="auto"/>
            <w:vAlign w:val="center"/>
            <w:hideMark/>
          </w:tcPr>
          <w:p w:rsidR="006C6152" w:rsidRPr="00822896" w:rsidRDefault="006C6152" w:rsidP="00087AB6">
            <w:pPr>
              <w:jc w:val="center"/>
              <w:rPr>
                <w:rFonts w:ascii="Liberation Serif" w:hAnsi="Liberation Serif" w:cs="Arial"/>
                <w:sz w:val="24"/>
                <w:szCs w:val="24"/>
              </w:rPr>
            </w:pPr>
            <w:r>
              <w:rPr>
                <w:rFonts w:ascii="Liberation Serif" w:hAnsi="Liberation Serif" w:cs="Arial"/>
                <w:sz w:val="24"/>
                <w:szCs w:val="24"/>
              </w:rPr>
              <w:t>м.</w:t>
            </w:r>
          </w:p>
        </w:tc>
        <w:tc>
          <w:tcPr>
            <w:tcW w:w="1276" w:type="dxa"/>
            <w:tcBorders>
              <w:top w:val="nil"/>
              <w:left w:val="nil"/>
              <w:bottom w:val="single" w:sz="4" w:space="0" w:color="auto"/>
              <w:right w:val="single" w:sz="4" w:space="0" w:color="auto"/>
            </w:tcBorders>
            <w:shd w:val="clear" w:color="auto" w:fill="auto"/>
            <w:vAlign w:val="center"/>
            <w:hideMark/>
          </w:tcPr>
          <w:p w:rsidR="006C6152" w:rsidRPr="00822896" w:rsidRDefault="006C6152" w:rsidP="00087AB6">
            <w:pPr>
              <w:jc w:val="center"/>
              <w:rPr>
                <w:rFonts w:ascii="Liberation Serif" w:hAnsi="Liberation Serif" w:cs="Arial"/>
                <w:sz w:val="24"/>
                <w:szCs w:val="24"/>
              </w:rPr>
            </w:pPr>
            <w:r>
              <w:rPr>
                <w:rFonts w:ascii="Liberation Serif" w:hAnsi="Liberation Serif" w:cs="Arial"/>
                <w:sz w:val="24"/>
                <w:szCs w:val="24"/>
              </w:rPr>
              <w:t>424</w:t>
            </w:r>
            <w:r>
              <w:rPr>
                <w:rFonts w:ascii="Liberation Serif" w:hAnsi="Liberation Serif" w:cs="Arial"/>
                <w:i/>
                <w:iCs/>
                <w:sz w:val="24"/>
                <w:szCs w:val="24"/>
              </w:rPr>
              <w:br/>
            </w:r>
          </w:p>
        </w:tc>
        <w:tc>
          <w:tcPr>
            <w:tcW w:w="1487" w:type="dxa"/>
            <w:tcBorders>
              <w:top w:val="nil"/>
              <w:left w:val="nil"/>
              <w:bottom w:val="single" w:sz="4" w:space="0" w:color="auto"/>
              <w:right w:val="single" w:sz="4" w:space="0" w:color="auto"/>
            </w:tcBorders>
            <w:shd w:val="clear" w:color="auto" w:fill="auto"/>
            <w:noWrap/>
            <w:hideMark/>
          </w:tcPr>
          <w:p w:rsidR="006C6152" w:rsidRPr="00822896" w:rsidRDefault="006C6152" w:rsidP="00087AB6">
            <w:pPr>
              <w:rPr>
                <w:rFonts w:ascii="Liberation Serif" w:hAnsi="Liberation Serif" w:cs="Arial"/>
                <w:sz w:val="24"/>
                <w:szCs w:val="24"/>
              </w:rPr>
            </w:pPr>
          </w:p>
        </w:tc>
      </w:tr>
      <w:tr w:rsidR="006C6152" w:rsidRPr="00822896" w:rsidTr="00087AB6">
        <w:trPr>
          <w:trHeight w:val="838"/>
        </w:trPr>
        <w:tc>
          <w:tcPr>
            <w:tcW w:w="633" w:type="dxa"/>
            <w:tcBorders>
              <w:top w:val="nil"/>
              <w:left w:val="single" w:sz="4" w:space="0" w:color="auto"/>
              <w:bottom w:val="single" w:sz="4" w:space="0" w:color="auto"/>
              <w:right w:val="single" w:sz="4" w:space="0" w:color="auto"/>
            </w:tcBorders>
            <w:shd w:val="clear" w:color="auto" w:fill="auto"/>
            <w:noWrap/>
            <w:hideMark/>
          </w:tcPr>
          <w:p w:rsidR="006C6152" w:rsidRDefault="006C6152" w:rsidP="00087AB6">
            <w:pPr>
              <w:jc w:val="center"/>
              <w:rPr>
                <w:rFonts w:ascii="Liberation Serif" w:hAnsi="Liberation Serif" w:cs="Arial"/>
                <w:sz w:val="24"/>
                <w:szCs w:val="24"/>
              </w:rPr>
            </w:pPr>
            <w:r>
              <w:rPr>
                <w:rFonts w:ascii="Liberation Serif" w:hAnsi="Liberation Serif" w:cs="Arial"/>
                <w:sz w:val="24"/>
                <w:szCs w:val="24"/>
              </w:rPr>
              <w:t>5</w:t>
            </w:r>
          </w:p>
        </w:tc>
        <w:tc>
          <w:tcPr>
            <w:tcW w:w="4465" w:type="dxa"/>
            <w:tcBorders>
              <w:top w:val="nil"/>
              <w:left w:val="nil"/>
              <w:bottom w:val="single" w:sz="4" w:space="0" w:color="auto"/>
              <w:right w:val="single" w:sz="4" w:space="0" w:color="auto"/>
            </w:tcBorders>
            <w:shd w:val="clear" w:color="auto" w:fill="auto"/>
            <w:hideMark/>
          </w:tcPr>
          <w:p w:rsidR="006C6152" w:rsidRDefault="006C6152" w:rsidP="00087AB6">
            <w:pPr>
              <w:rPr>
                <w:rFonts w:ascii="Liberation Serif" w:hAnsi="Liberation Serif" w:cs="Arial"/>
                <w:sz w:val="24"/>
                <w:szCs w:val="24"/>
              </w:rPr>
            </w:pPr>
            <w:r>
              <w:rPr>
                <w:rFonts w:ascii="Liberation Serif" w:hAnsi="Liberation Serif" w:cs="Arial"/>
                <w:sz w:val="24"/>
                <w:szCs w:val="24"/>
              </w:rPr>
              <w:t>Обустройство обочин из песчано – щебеночной смеси</w:t>
            </w:r>
          </w:p>
        </w:tc>
        <w:tc>
          <w:tcPr>
            <w:tcW w:w="2396" w:type="dxa"/>
            <w:tcBorders>
              <w:top w:val="nil"/>
              <w:left w:val="nil"/>
              <w:bottom w:val="single" w:sz="4" w:space="0" w:color="auto"/>
              <w:right w:val="single" w:sz="4" w:space="0" w:color="auto"/>
            </w:tcBorders>
            <w:shd w:val="clear" w:color="auto" w:fill="auto"/>
            <w:vAlign w:val="center"/>
            <w:hideMark/>
          </w:tcPr>
          <w:p w:rsidR="006C6152" w:rsidRDefault="006C6152" w:rsidP="00087AB6">
            <w:pPr>
              <w:jc w:val="center"/>
              <w:rPr>
                <w:rFonts w:ascii="Liberation Serif" w:hAnsi="Liberation Serif" w:cs="Arial"/>
                <w:sz w:val="24"/>
                <w:szCs w:val="24"/>
              </w:rPr>
            </w:pPr>
          </w:p>
        </w:tc>
        <w:tc>
          <w:tcPr>
            <w:tcW w:w="1276" w:type="dxa"/>
            <w:tcBorders>
              <w:top w:val="nil"/>
              <w:left w:val="nil"/>
              <w:bottom w:val="single" w:sz="4" w:space="0" w:color="auto"/>
              <w:right w:val="single" w:sz="4" w:space="0" w:color="auto"/>
            </w:tcBorders>
            <w:shd w:val="clear" w:color="auto" w:fill="auto"/>
            <w:vAlign w:val="center"/>
            <w:hideMark/>
          </w:tcPr>
          <w:p w:rsidR="006C6152" w:rsidRDefault="006C6152" w:rsidP="00087AB6">
            <w:pPr>
              <w:jc w:val="center"/>
              <w:rPr>
                <w:rFonts w:ascii="Liberation Serif" w:hAnsi="Liberation Serif" w:cs="Arial"/>
                <w:sz w:val="24"/>
                <w:szCs w:val="24"/>
              </w:rPr>
            </w:pPr>
            <w:r>
              <w:rPr>
                <w:rFonts w:ascii="Liberation Serif" w:hAnsi="Liberation Serif" w:cs="Arial"/>
                <w:sz w:val="24"/>
                <w:szCs w:val="24"/>
              </w:rPr>
              <w:t>0,5*438*2</w:t>
            </w:r>
          </w:p>
        </w:tc>
        <w:tc>
          <w:tcPr>
            <w:tcW w:w="1487" w:type="dxa"/>
            <w:tcBorders>
              <w:top w:val="nil"/>
              <w:left w:val="nil"/>
              <w:bottom w:val="single" w:sz="4" w:space="0" w:color="auto"/>
              <w:right w:val="single" w:sz="4" w:space="0" w:color="auto"/>
            </w:tcBorders>
            <w:shd w:val="clear" w:color="auto" w:fill="auto"/>
            <w:noWrap/>
            <w:hideMark/>
          </w:tcPr>
          <w:p w:rsidR="006C6152" w:rsidRPr="00822896" w:rsidRDefault="006C6152" w:rsidP="00087AB6">
            <w:pPr>
              <w:rPr>
                <w:rFonts w:ascii="Liberation Serif" w:hAnsi="Liberation Serif" w:cs="Arial"/>
                <w:sz w:val="24"/>
                <w:szCs w:val="24"/>
              </w:rPr>
            </w:pPr>
          </w:p>
        </w:tc>
      </w:tr>
      <w:tr w:rsidR="006C6152" w:rsidRPr="00822896" w:rsidTr="00087AB6">
        <w:trPr>
          <w:trHeight w:val="1275"/>
        </w:trPr>
        <w:tc>
          <w:tcPr>
            <w:tcW w:w="633" w:type="dxa"/>
            <w:tcBorders>
              <w:top w:val="nil"/>
              <w:left w:val="single" w:sz="4" w:space="0" w:color="auto"/>
              <w:bottom w:val="single" w:sz="4" w:space="0" w:color="auto"/>
              <w:right w:val="single" w:sz="4" w:space="0" w:color="auto"/>
            </w:tcBorders>
            <w:shd w:val="clear" w:color="auto" w:fill="auto"/>
            <w:noWrap/>
            <w:hideMark/>
          </w:tcPr>
          <w:p w:rsidR="006C6152" w:rsidRPr="00822896" w:rsidRDefault="006C6152" w:rsidP="00087AB6">
            <w:pPr>
              <w:jc w:val="center"/>
              <w:rPr>
                <w:rFonts w:ascii="Liberation Serif" w:hAnsi="Liberation Serif" w:cs="Arial"/>
                <w:sz w:val="24"/>
                <w:szCs w:val="24"/>
              </w:rPr>
            </w:pPr>
            <w:r>
              <w:rPr>
                <w:rFonts w:ascii="Liberation Serif" w:hAnsi="Liberation Serif" w:cs="Arial"/>
                <w:sz w:val="24"/>
                <w:szCs w:val="24"/>
              </w:rPr>
              <w:t>6</w:t>
            </w:r>
          </w:p>
        </w:tc>
        <w:tc>
          <w:tcPr>
            <w:tcW w:w="4465" w:type="dxa"/>
            <w:tcBorders>
              <w:top w:val="nil"/>
              <w:left w:val="nil"/>
              <w:bottom w:val="single" w:sz="4" w:space="0" w:color="auto"/>
              <w:right w:val="single" w:sz="4" w:space="0" w:color="auto"/>
            </w:tcBorders>
            <w:shd w:val="clear" w:color="auto" w:fill="auto"/>
            <w:hideMark/>
          </w:tcPr>
          <w:p w:rsidR="006C6152" w:rsidRPr="00822896" w:rsidRDefault="006C6152" w:rsidP="00087AB6">
            <w:pPr>
              <w:rPr>
                <w:rFonts w:ascii="Liberation Serif" w:hAnsi="Liberation Serif" w:cs="Arial"/>
                <w:sz w:val="24"/>
                <w:szCs w:val="24"/>
              </w:rPr>
            </w:pPr>
            <w:r w:rsidRPr="00822896">
              <w:rPr>
                <w:rFonts w:ascii="Liberation Serif" w:hAnsi="Liberation Serif" w:cs="Arial"/>
                <w:sz w:val="24"/>
                <w:szCs w:val="24"/>
              </w:rPr>
              <w:t>Устройство</w:t>
            </w:r>
            <w:r>
              <w:rPr>
                <w:rFonts w:ascii="Liberation Serif" w:hAnsi="Liberation Serif" w:cs="Arial"/>
                <w:sz w:val="24"/>
                <w:szCs w:val="24"/>
              </w:rPr>
              <w:t xml:space="preserve"> водоотводных (дренажных) канав вдоль дороги с двух сторон протяженностью – 424м.)</w:t>
            </w:r>
          </w:p>
        </w:tc>
        <w:tc>
          <w:tcPr>
            <w:tcW w:w="2396" w:type="dxa"/>
            <w:tcBorders>
              <w:top w:val="nil"/>
              <w:left w:val="nil"/>
              <w:bottom w:val="single" w:sz="4" w:space="0" w:color="auto"/>
              <w:right w:val="single" w:sz="4" w:space="0" w:color="auto"/>
            </w:tcBorders>
            <w:shd w:val="clear" w:color="auto" w:fill="auto"/>
            <w:vAlign w:val="center"/>
            <w:hideMark/>
          </w:tcPr>
          <w:p w:rsidR="006C6152" w:rsidRPr="00822896" w:rsidRDefault="006C6152" w:rsidP="00087AB6">
            <w:pPr>
              <w:jc w:val="center"/>
              <w:rPr>
                <w:rFonts w:ascii="Liberation Serif" w:hAnsi="Liberation Serif" w:cs="Arial"/>
                <w:sz w:val="24"/>
                <w:szCs w:val="24"/>
              </w:rPr>
            </w:pPr>
          </w:p>
        </w:tc>
        <w:tc>
          <w:tcPr>
            <w:tcW w:w="1276" w:type="dxa"/>
            <w:tcBorders>
              <w:top w:val="nil"/>
              <w:left w:val="nil"/>
              <w:bottom w:val="single" w:sz="4" w:space="0" w:color="auto"/>
              <w:right w:val="single" w:sz="4" w:space="0" w:color="auto"/>
            </w:tcBorders>
            <w:shd w:val="clear" w:color="auto" w:fill="auto"/>
            <w:vAlign w:val="center"/>
            <w:hideMark/>
          </w:tcPr>
          <w:p w:rsidR="006C6152" w:rsidRPr="00822896" w:rsidRDefault="006C6152" w:rsidP="00087AB6">
            <w:pPr>
              <w:jc w:val="center"/>
              <w:rPr>
                <w:rFonts w:ascii="Liberation Serif" w:hAnsi="Liberation Serif" w:cs="Arial"/>
                <w:sz w:val="24"/>
                <w:szCs w:val="24"/>
              </w:rPr>
            </w:pPr>
          </w:p>
        </w:tc>
        <w:tc>
          <w:tcPr>
            <w:tcW w:w="1487" w:type="dxa"/>
            <w:tcBorders>
              <w:top w:val="nil"/>
              <w:left w:val="nil"/>
              <w:bottom w:val="single" w:sz="4" w:space="0" w:color="auto"/>
              <w:right w:val="single" w:sz="4" w:space="0" w:color="auto"/>
            </w:tcBorders>
            <w:shd w:val="clear" w:color="auto" w:fill="auto"/>
            <w:noWrap/>
            <w:hideMark/>
          </w:tcPr>
          <w:p w:rsidR="006C6152" w:rsidRPr="00822896" w:rsidRDefault="006C6152" w:rsidP="00087AB6">
            <w:pPr>
              <w:rPr>
                <w:rFonts w:ascii="Liberation Serif" w:hAnsi="Liberation Serif" w:cs="Arial"/>
                <w:sz w:val="24"/>
                <w:szCs w:val="24"/>
              </w:rPr>
            </w:pPr>
            <w:r w:rsidRPr="00822896">
              <w:rPr>
                <w:rFonts w:ascii="Liberation Serif" w:hAnsi="Liberation Serif" w:cs="Arial"/>
                <w:sz w:val="24"/>
                <w:szCs w:val="24"/>
              </w:rPr>
              <w:t> </w:t>
            </w:r>
          </w:p>
        </w:tc>
      </w:tr>
      <w:tr w:rsidR="006C6152" w:rsidRPr="00822896" w:rsidTr="00087AB6">
        <w:trPr>
          <w:trHeight w:val="765"/>
        </w:trPr>
        <w:tc>
          <w:tcPr>
            <w:tcW w:w="633" w:type="dxa"/>
            <w:tcBorders>
              <w:top w:val="nil"/>
              <w:left w:val="single" w:sz="4" w:space="0" w:color="auto"/>
              <w:bottom w:val="single" w:sz="4" w:space="0" w:color="auto"/>
              <w:right w:val="single" w:sz="4" w:space="0" w:color="auto"/>
            </w:tcBorders>
            <w:shd w:val="clear" w:color="auto" w:fill="auto"/>
            <w:noWrap/>
            <w:hideMark/>
          </w:tcPr>
          <w:p w:rsidR="006C6152" w:rsidRPr="00822896" w:rsidRDefault="006C6152" w:rsidP="00087AB6">
            <w:pPr>
              <w:jc w:val="center"/>
              <w:rPr>
                <w:rFonts w:ascii="Liberation Serif" w:hAnsi="Liberation Serif" w:cs="Arial"/>
                <w:sz w:val="24"/>
                <w:szCs w:val="24"/>
              </w:rPr>
            </w:pPr>
            <w:r>
              <w:rPr>
                <w:rFonts w:ascii="Liberation Serif" w:hAnsi="Liberation Serif" w:cs="Arial"/>
                <w:sz w:val="24"/>
                <w:szCs w:val="24"/>
              </w:rPr>
              <w:t>7</w:t>
            </w:r>
          </w:p>
        </w:tc>
        <w:tc>
          <w:tcPr>
            <w:tcW w:w="4465" w:type="dxa"/>
            <w:tcBorders>
              <w:top w:val="nil"/>
              <w:left w:val="nil"/>
              <w:bottom w:val="single" w:sz="4" w:space="0" w:color="auto"/>
              <w:right w:val="single" w:sz="4" w:space="0" w:color="auto"/>
            </w:tcBorders>
            <w:shd w:val="clear" w:color="auto" w:fill="auto"/>
            <w:hideMark/>
          </w:tcPr>
          <w:p w:rsidR="006C6152" w:rsidRPr="00822896" w:rsidRDefault="006C6152" w:rsidP="00087AB6">
            <w:pPr>
              <w:rPr>
                <w:rFonts w:ascii="Liberation Serif" w:hAnsi="Liberation Serif" w:cs="Arial"/>
                <w:sz w:val="24"/>
                <w:szCs w:val="24"/>
              </w:rPr>
            </w:pPr>
            <w:r w:rsidRPr="00822896">
              <w:rPr>
                <w:rFonts w:ascii="Liberation Serif" w:hAnsi="Liberation Serif" w:cs="Arial"/>
                <w:sz w:val="24"/>
                <w:szCs w:val="24"/>
              </w:rPr>
              <w:t>Планировка площадей: механизированным способом</w:t>
            </w:r>
            <w:r>
              <w:rPr>
                <w:rFonts w:ascii="Liberation Serif" w:hAnsi="Liberation Serif" w:cs="Arial"/>
                <w:sz w:val="24"/>
                <w:szCs w:val="24"/>
              </w:rPr>
              <w:t xml:space="preserve"> с уплотнением грунта</w:t>
            </w:r>
          </w:p>
        </w:tc>
        <w:tc>
          <w:tcPr>
            <w:tcW w:w="2396" w:type="dxa"/>
            <w:tcBorders>
              <w:top w:val="nil"/>
              <w:left w:val="nil"/>
              <w:bottom w:val="single" w:sz="4" w:space="0" w:color="auto"/>
              <w:right w:val="single" w:sz="4" w:space="0" w:color="auto"/>
            </w:tcBorders>
            <w:shd w:val="clear" w:color="auto" w:fill="auto"/>
            <w:vAlign w:val="center"/>
            <w:hideMark/>
          </w:tcPr>
          <w:p w:rsidR="006C6152" w:rsidRPr="00822896" w:rsidRDefault="006C6152" w:rsidP="00087AB6">
            <w:pPr>
              <w:jc w:val="center"/>
              <w:rPr>
                <w:rFonts w:ascii="Liberation Serif" w:hAnsi="Liberation Serif" w:cs="Arial"/>
                <w:sz w:val="24"/>
                <w:szCs w:val="24"/>
              </w:rPr>
            </w:pPr>
          </w:p>
        </w:tc>
        <w:tc>
          <w:tcPr>
            <w:tcW w:w="1276" w:type="dxa"/>
            <w:tcBorders>
              <w:top w:val="nil"/>
              <w:left w:val="nil"/>
              <w:bottom w:val="single" w:sz="4" w:space="0" w:color="auto"/>
              <w:right w:val="single" w:sz="4" w:space="0" w:color="auto"/>
            </w:tcBorders>
            <w:shd w:val="clear" w:color="auto" w:fill="auto"/>
            <w:vAlign w:val="center"/>
            <w:hideMark/>
          </w:tcPr>
          <w:p w:rsidR="006C6152" w:rsidRPr="00822896" w:rsidRDefault="006C6152" w:rsidP="00087AB6">
            <w:pPr>
              <w:jc w:val="center"/>
              <w:rPr>
                <w:rFonts w:ascii="Liberation Serif" w:hAnsi="Liberation Serif" w:cs="Arial"/>
                <w:sz w:val="24"/>
                <w:szCs w:val="24"/>
              </w:rPr>
            </w:pPr>
          </w:p>
        </w:tc>
        <w:tc>
          <w:tcPr>
            <w:tcW w:w="1487" w:type="dxa"/>
            <w:tcBorders>
              <w:top w:val="nil"/>
              <w:left w:val="nil"/>
              <w:bottom w:val="single" w:sz="4" w:space="0" w:color="auto"/>
              <w:right w:val="single" w:sz="4" w:space="0" w:color="auto"/>
            </w:tcBorders>
            <w:shd w:val="clear" w:color="auto" w:fill="auto"/>
            <w:noWrap/>
            <w:hideMark/>
          </w:tcPr>
          <w:p w:rsidR="006C6152" w:rsidRPr="00822896" w:rsidRDefault="006C6152" w:rsidP="00087AB6">
            <w:pPr>
              <w:rPr>
                <w:rFonts w:ascii="Liberation Serif" w:hAnsi="Liberation Serif" w:cs="Arial"/>
                <w:sz w:val="24"/>
                <w:szCs w:val="24"/>
              </w:rPr>
            </w:pPr>
            <w:r w:rsidRPr="00822896">
              <w:rPr>
                <w:rFonts w:ascii="Liberation Serif" w:hAnsi="Liberation Serif" w:cs="Arial"/>
                <w:sz w:val="24"/>
                <w:szCs w:val="24"/>
              </w:rPr>
              <w:t> </w:t>
            </w:r>
          </w:p>
        </w:tc>
      </w:tr>
    </w:tbl>
    <w:p w:rsidR="006C6152" w:rsidRDefault="006C6152" w:rsidP="006C6152">
      <w:pPr>
        <w:keepNext/>
        <w:suppressLineNumbers/>
        <w:suppressAutoHyphens/>
        <w:ind w:firstLine="567"/>
        <w:contextualSpacing/>
        <w:jc w:val="both"/>
        <w:rPr>
          <w:rFonts w:ascii="Liberation Serif" w:hAnsi="Liberation Serif"/>
          <w:sz w:val="24"/>
          <w:szCs w:val="24"/>
          <w:lang w:eastAsia="en-US"/>
        </w:rPr>
      </w:pPr>
    </w:p>
    <w:p w:rsidR="006C6152" w:rsidRDefault="006C6152" w:rsidP="006C6152">
      <w:pPr>
        <w:keepNext/>
        <w:suppressLineNumbers/>
        <w:suppressAutoHyphens/>
        <w:ind w:firstLine="567"/>
        <w:contextualSpacing/>
        <w:jc w:val="both"/>
        <w:rPr>
          <w:rFonts w:ascii="Liberation Serif" w:hAnsi="Liberation Serif"/>
          <w:sz w:val="24"/>
          <w:szCs w:val="24"/>
          <w:lang w:eastAsia="en-US"/>
        </w:rPr>
      </w:pPr>
    </w:p>
    <w:p w:rsidR="006C6152" w:rsidRPr="00223C9F" w:rsidRDefault="006C6152" w:rsidP="006C6152">
      <w:pPr>
        <w:keepNext/>
        <w:suppressLineNumbers/>
        <w:suppressAutoHyphens/>
        <w:ind w:firstLine="567"/>
        <w:contextualSpacing/>
        <w:jc w:val="both"/>
        <w:rPr>
          <w:rFonts w:ascii="Liberation Serif" w:hAnsi="Liberation Serif"/>
          <w:sz w:val="24"/>
          <w:szCs w:val="24"/>
          <w:lang w:eastAsia="en-US"/>
        </w:rPr>
      </w:pPr>
    </w:p>
    <w:p w:rsidR="006C6152" w:rsidRPr="006C6152" w:rsidRDefault="006C6152" w:rsidP="006C6152">
      <w:pPr>
        <w:numPr>
          <w:ilvl w:val="0"/>
          <w:numId w:val="4"/>
        </w:numPr>
        <w:tabs>
          <w:tab w:val="left" w:pos="0"/>
        </w:tabs>
        <w:ind w:left="0" w:firstLine="567"/>
        <w:jc w:val="both"/>
        <w:outlineLvl w:val="4"/>
        <w:rPr>
          <w:rFonts w:ascii="Liberation Serif" w:hAnsi="Liberation Serif"/>
          <w:sz w:val="24"/>
          <w:szCs w:val="24"/>
        </w:rPr>
      </w:pPr>
      <w:r w:rsidRPr="00223C9F">
        <w:rPr>
          <w:rFonts w:ascii="Liberation Serif" w:hAnsi="Liberation Serif"/>
          <w:b/>
          <w:bCs/>
          <w:sz w:val="24"/>
          <w:szCs w:val="24"/>
        </w:rPr>
        <w:t xml:space="preserve">Общие требования к выполнению работ: </w:t>
      </w:r>
    </w:p>
    <w:p w:rsidR="006C6152" w:rsidRPr="00223C9F" w:rsidRDefault="006C6152" w:rsidP="006C6152">
      <w:pPr>
        <w:tabs>
          <w:tab w:val="left" w:pos="0"/>
        </w:tabs>
        <w:jc w:val="both"/>
        <w:outlineLvl w:val="4"/>
        <w:rPr>
          <w:rFonts w:ascii="Liberation Serif" w:hAnsi="Liberation Serif"/>
          <w:sz w:val="24"/>
          <w:szCs w:val="24"/>
        </w:rPr>
      </w:pPr>
      <w:r>
        <w:rPr>
          <w:rFonts w:ascii="Liberation Serif" w:hAnsi="Liberation Serif"/>
          <w:sz w:val="24"/>
          <w:szCs w:val="24"/>
        </w:rPr>
        <w:tab/>
      </w:r>
      <w:r w:rsidRPr="00223C9F">
        <w:rPr>
          <w:rFonts w:ascii="Liberation Serif" w:hAnsi="Liberation Serif"/>
          <w:sz w:val="24"/>
          <w:szCs w:val="24"/>
        </w:rPr>
        <w:t xml:space="preserve">Строительно-монтажные работы выполнить в соответствии с национальными стандартами, межгосударственными стандартами и сводами правил, включёнными в перечни, утвержденные </w:t>
      </w:r>
      <w:r w:rsidRPr="00977697">
        <w:rPr>
          <w:rFonts w:ascii="Liberation Serif" w:hAnsi="Liberation Serif"/>
          <w:sz w:val="24"/>
          <w:szCs w:val="24"/>
        </w:rPr>
        <w:t>Постановление</w:t>
      </w:r>
      <w:r>
        <w:rPr>
          <w:rFonts w:ascii="Liberation Serif" w:hAnsi="Liberation Serif"/>
          <w:sz w:val="24"/>
          <w:szCs w:val="24"/>
        </w:rPr>
        <w:t>м Правительства РФ от 28.05.2021 №</w:t>
      </w:r>
      <w:r w:rsidRPr="00977697">
        <w:rPr>
          <w:rFonts w:ascii="Liberation Serif" w:hAnsi="Liberation Serif"/>
          <w:sz w:val="24"/>
          <w:szCs w:val="24"/>
        </w:rPr>
        <w:t xml:space="preserve"> 815</w:t>
      </w:r>
      <w:r w:rsidRPr="00223C9F">
        <w:rPr>
          <w:rFonts w:ascii="Liberation Serif" w:hAnsi="Liberation Serif"/>
          <w:sz w:val="24"/>
          <w:szCs w:val="24"/>
        </w:rPr>
        <w:t xml:space="preserve">и Приказом Росстандарта от 02.04.2020 № 687, </w:t>
      </w:r>
      <w:r w:rsidRPr="00223C9F">
        <w:rPr>
          <w:rFonts w:ascii="Liberation Serif" w:hAnsi="Liberation Serif"/>
          <w:sz w:val="24"/>
          <w:szCs w:val="24"/>
          <w:lang w:eastAsia="en-US"/>
        </w:rPr>
        <w:t>стандартами Национального объединения строителей,</w:t>
      </w:r>
      <w:r>
        <w:rPr>
          <w:rFonts w:ascii="Liberation Serif" w:hAnsi="Liberation Serif"/>
          <w:sz w:val="24"/>
          <w:szCs w:val="24"/>
          <w:lang w:eastAsia="en-US"/>
        </w:rPr>
        <w:t xml:space="preserve"> </w:t>
      </w:r>
      <w:r w:rsidRPr="00223C9F">
        <w:rPr>
          <w:rFonts w:ascii="Liberation Serif" w:hAnsi="Liberation Serif"/>
          <w:sz w:val="24"/>
          <w:szCs w:val="24"/>
        </w:rPr>
        <w:t xml:space="preserve">в соответствии с ТУ5260-001-98722400-2012 и </w:t>
      </w:r>
      <w:r w:rsidRPr="00EB7AF3">
        <w:rPr>
          <w:rFonts w:ascii="Liberation Serif" w:hAnsi="Liberation Serif"/>
          <w:sz w:val="24"/>
          <w:szCs w:val="24"/>
        </w:rPr>
        <w:t>ГОСТ 23118-2019</w:t>
      </w:r>
      <w:r w:rsidRPr="00223C9F">
        <w:rPr>
          <w:rFonts w:ascii="Liberation Serif" w:hAnsi="Liberation Serif"/>
          <w:sz w:val="24"/>
          <w:szCs w:val="24"/>
        </w:rPr>
        <w:t xml:space="preserve">, с настоящим Техническим заданием. </w:t>
      </w:r>
    </w:p>
    <w:p w:rsidR="006C6152" w:rsidRPr="00223C9F" w:rsidRDefault="006C6152" w:rsidP="006C6152">
      <w:pPr>
        <w:tabs>
          <w:tab w:val="left" w:pos="0"/>
        </w:tabs>
        <w:ind w:firstLine="567"/>
        <w:jc w:val="both"/>
        <w:outlineLvl w:val="4"/>
        <w:rPr>
          <w:rFonts w:ascii="Liberation Serif" w:hAnsi="Liberation Serif"/>
          <w:sz w:val="24"/>
          <w:szCs w:val="24"/>
        </w:rPr>
      </w:pPr>
      <w:r w:rsidRPr="00223C9F">
        <w:rPr>
          <w:rFonts w:ascii="Liberation Serif" w:hAnsi="Liberation Serif"/>
          <w:sz w:val="24"/>
          <w:szCs w:val="24"/>
        </w:rPr>
        <w:t>Осуществлять все функции Генерального подрядчика, предусмотренные действующим законодательством РФ.</w:t>
      </w:r>
    </w:p>
    <w:p w:rsidR="006C6152" w:rsidRPr="00223C9F" w:rsidRDefault="006C6152" w:rsidP="006C6152">
      <w:pPr>
        <w:tabs>
          <w:tab w:val="left" w:pos="0"/>
        </w:tabs>
        <w:ind w:firstLine="567"/>
        <w:jc w:val="both"/>
        <w:outlineLvl w:val="4"/>
        <w:rPr>
          <w:rFonts w:ascii="Liberation Serif" w:hAnsi="Liberation Serif"/>
          <w:sz w:val="24"/>
          <w:szCs w:val="24"/>
        </w:rPr>
      </w:pPr>
      <w:r w:rsidRPr="00223C9F">
        <w:rPr>
          <w:rFonts w:ascii="Liberation Serif" w:hAnsi="Liberation Serif"/>
          <w:sz w:val="24"/>
          <w:szCs w:val="24"/>
        </w:rPr>
        <w:t>Лицо, непосредственно осуществляющее выполнение видов работ, предусмотренных Контрактом, для производства которых требуются специальные разрешения (лицензии) должно иметь все вышеуказанные документы.</w:t>
      </w:r>
    </w:p>
    <w:p w:rsidR="006C6152" w:rsidRPr="00223C9F" w:rsidRDefault="006C6152" w:rsidP="006C6152">
      <w:pPr>
        <w:tabs>
          <w:tab w:val="left" w:pos="0"/>
        </w:tabs>
        <w:ind w:firstLine="567"/>
        <w:jc w:val="both"/>
        <w:outlineLvl w:val="4"/>
        <w:rPr>
          <w:rFonts w:ascii="Liberation Serif" w:hAnsi="Liberation Serif"/>
          <w:sz w:val="24"/>
          <w:szCs w:val="24"/>
        </w:rPr>
      </w:pPr>
      <w:r w:rsidRPr="00223C9F">
        <w:rPr>
          <w:rFonts w:ascii="Liberation Serif" w:hAnsi="Liberation Serif"/>
          <w:sz w:val="24"/>
          <w:szCs w:val="24"/>
        </w:rPr>
        <w:t>Генеральный подрядчик на момент выполнения строительно-монтажных работ должен иметь все необходимые разрешения, требуемые для производства работ.</w:t>
      </w:r>
    </w:p>
    <w:p w:rsidR="006C6152" w:rsidRPr="00223C9F" w:rsidRDefault="006C6152" w:rsidP="006C6152">
      <w:pPr>
        <w:tabs>
          <w:tab w:val="left" w:pos="0"/>
        </w:tabs>
        <w:ind w:firstLine="567"/>
        <w:jc w:val="both"/>
        <w:outlineLvl w:val="4"/>
        <w:rPr>
          <w:rFonts w:ascii="Liberation Serif" w:hAnsi="Liberation Serif"/>
          <w:sz w:val="24"/>
          <w:szCs w:val="24"/>
        </w:rPr>
      </w:pPr>
      <w:r w:rsidRPr="00223C9F">
        <w:rPr>
          <w:rFonts w:ascii="Liberation Serif" w:hAnsi="Liberation Serif"/>
          <w:sz w:val="24"/>
          <w:szCs w:val="24"/>
        </w:rPr>
        <w:t>До начала производства работ на Объекте Генеральный подрядчик обязан иметь в наличии, а также в случае необходимости предоставить Заказчику и в контролирующие органы следующие документы:</w:t>
      </w:r>
    </w:p>
    <w:p w:rsidR="006C6152" w:rsidRPr="00223C9F" w:rsidRDefault="006C6152" w:rsidP="006C6152">
      <w:pPr>
        <w:tabs>
          <w:tab w:val="left" w:pos="0"/>
        </w:tabs>
        <w:ind w:firstLine="567"/>
        <w:jc w:val="both"/>
        <w:outlineLvl w:val="4"/>
        <w:rPr>
          <w:rFonts w:ascii="Liberation Serif" w:hAnsi="Liberation Serif"/>
          <w:sz w:val="24"/>
          <w:szCs w:val="24"/>
        </w:rPr>
      </w:pPr>
      <w:r w:rsidRPr="00223C9F">
        <w:rPr>
          <w:rFonts w:ascii="Liberation Serif" w:hAnsi="Liberation Serif"/>
          <w:sz w:val="24"/>
          <w:szCs w:val="24"/>
        </w:rPr>
        <w:t>-</w:t>
      </w:r>
      <w:r w:rsidRPr="00223C9F">
        <w:rPr>
          <w:rFonts w:ascii="Liberation Serif" w:hAnsi="Liberation Serif"/>
          <w:sz w:val="24"/>
          <w:szCs w:val="24"/>
        </w:rPr>
        <w:tab/>
        <w:t xml:space="preserve">общие и специальные журналы работ; </w:t>
      </w:r>
    </w:p>
    <w:p w:rsidR="006C6152" w:rsidRPr="00223C9F" w:rsidRDefault="006C6152" w:rsidP="006C6152">
      <w:pPr>
        <w:tabs>
          <w:tab w:val="left" w:pos="0"/>
        </w:tabs>
        <w:ind w:firstLine="567"/>
        <w:jc w:val="both"/>
        <w:outlineLvl w:val="4"/>
        <w:rPr>
          <w:rFonts w:ascii="Liberation Serif" w:hAnsi="Liberation Serif"/>
          <w:sz w:val="24"/>
          <w:szCs w:val="24"/>
        </w:rPr>
      </w:pPr>
      <w:r w:rsidRPr="00223C9F">
        <w:rPr>
          <w:rFonts w:ascii="Liberation Serif" w:hAnsi="Liberation Serif"/>
          <w:sz w:val="24"/>
          <w:szCs w:val="24"/>
        </w:rPr>
        <w:t>-</w:t>
      </w:r>
      <w:r w:rsidRPr="00223C9F">
        <w:rPr>
          <w:rFonts w:ascii="Liberation Serif" w:hAnsi="Liberation Serif"/>
          <w:sz w:val="24"/>
          <w:szCs w:val="24"/>
        </w:rPr>
        <w:tab/>
        <w:t>согласованный Заказчиком проект производства работ.</w:t>
      </w:r>
    </w:p>
    <w:p w:rsidR="006C6152" w:rsidRPr="00223C9F" w:rsidRDefault="006C6152" w:rsidP="006C6152">
      <w:pPr>
        <w:tabs>
          <w:tab w:val="left" w:pos="0"/>
        </w:tabs>
        <w:ind w:firstLine="567"/>
        <w:jc w:val="both"/>
        <w:outlineLvl w:val="4"/>
        <w:rPr>
          <w:rFonts w:ascii="Liberation Serif" w:hAnsi="Liberation Serif"/>
          <w:sz w:val="24"/>
          <w:szCs w:val="24"/>
        </w:rPr>
      </w:pPr>
      <w:r w:rsidRPr="00223C9F">
        <w:rPr>
          <w:rFonts w:ascii="Liberation Serif" w:hAnsi="Liberation Serif"/>
          <w:sz w:val="24"/>
          <w:szCs w:val="24"/>
        </w:rPr>
        <w:t>При производстве работ на протяжении всего срока выполнения работ Генеральный подрядчик обязан иметь на строительной площадке следующие документы на Объект:</w:t>
      </w:r>
    </w:p>
    <w:p w:rsidR="006C6152" w:rsidRPr="00223C9F" w:rsidRDefault="006C6152" w:rsidP="006C6152">
      <w:pPr>
        <w:tabs>
          <w:tab w:val="left" w:pos="0"/>
        </w:tabs>
        <w:ind w:firstLine="567"/>
        <w:jc w:val="both"/>
        <w:outlineLvl w:val="4"/>
        <w:rPr>
          <w:rFonts w:ascii="Liberation Serif" w:hAnsi="Liberation Serif"/>
          <w:sz w:val="24"/>
          <w:szCs w:val="24"/>
        </w:rPr>
      </w:pPr>
      <w:r w:rsidRPr="00223C9F">
        <w:rPr>
          <w:rFonts w:ascii="Liberation Serif" w:hAnsi="Liberation Serif"/>
          <w:sz w:val="24"/>
          <w:szCs w:val="24"/>
        </w:rPr>
        <w:t>-</w:t>
      </w:r>
      <w:r w:rsidRPr="00223C9F">
        <w:rPr>
          <w:rFonts w:ascii="Liberation Serif" w:hAnsi="Liberation Serif"/>
          <w:sz w:val="24"/>
          <w:szCs w:val="24"/>
        </w:rPr>
        <w:tab/>
        <w:t>проект производства работ (ППР), утвержденный Заказчиком.</w:t>
      </w:r>
    </w:p>
    <w:p w:rsidR="006C6152" w:rsidRPr="00223C9F" w:rsidRDefault="006C6152" w:rsidP="006C6152">
      <w:pPr>
        <w:autoSpaceDE w:val="0"/>
        <w:autoSpaceDN w:val="0"/>
        <w:adjustRightInd w:val="0"/>
        <w:ind w:firstLine="567"/>
        <w:jc w:val="both"/>
        <w:rPr>
          <w:rFonts w:ascii="Liberation Serif" w:hAnsi="Liberation Serif"/>
          <w:sz w:val="24"/>
          <w:szCs w:val="24"/>
        </w:rPr>
      </w:pPr>
      <w:r w:rsidRPr="00223C9F">
        <w:rPr>
          <w:rFonts w:ascii="Liberation Serif" w:hAnsi="Liberation Serif"/>
          <w:sz w:val="24"/>
          <w:szCs w:val="24"/>
        </w:rPr>
        <w:t>В течение всего времени производства работ на Объекте Генеральный подрядчик должен представлять Заказчику на промежуточную приемку результаты выполненных работ по каждому виду строительно-монтажных работ (конструктивных элементов), которые включают в себя:</w:t>
      </w:r>
    </w:p>
    <w:p w:rsidR="006C6152" w:rsidRPr="00223C9F" w:rsidRDefault="006C6152" w:rsidP="006C6152">
      <w:pPr>
        <w:autoSpaceDE w:val="0"/>
        <w:autoSpaceDN w:val="0"/>
        <w:adjustRightInd w:val="0"/>
        <w:ind w:firstLine="567"/>
        <w:jc w:val="both"/>
        <w:rPr>
          <w:rFonts w:ascii="Liberation Serif" w:hAnsi="Liberation Serif"/>
          <w:sz w:val="24"/>
          <w:szCs w:val="24"/>
        </w:rPr>
      </w:pPr>
      <w:r w:rsidRPr="00223C9F">
        <w:rPr>
          <w:rFonts w:ascii="Liberation Serif" w:hAnsi="Liberation Serif"/>
          <w:sz w:val="24"/>
          <w:szCs w:val="24"/>
        </w:rPr>
        <w:t>а) визуальный осмотр и проведение необходимых инструментальных замеров (объем замеров должен соответствовать требованиям нормативной документации);</w:t>
      </w:r>
    </w:p>
    <w:p w:rsidR="006C6152" w:rsidRPr="00223C9F" w:rsidRDefault="006C6152" w:rsidP="006C6152">
      <w:pPr>
        <w:autoSpaceDE w:val="0"/>
        <w:autoSpaceDN w:val="0"/>
        <w:adjustRightInd w:val="0"/>
        <w:ind w:firstLine="567"/>
        <w:jc w:val="both"/>
        <w:rPr>
          <w:rFonts w:ascii="Liberation Serif" w:hAnsi="Liberation Serif"/>
          <w:sz w:val="24"/>
          <w:szCs w:val="24"/>
        </w:rPr>
      </w:pPr>
      <w:r w:rsidRPr="00223C9F">
        <w:rPr>
          <w:rFonts w:ascii="Liberation Serif" w:hAnsi="Liberation Serif"/>
          <w:sz w:val="24"/>
          <w:szCs w:val="24"/>
        </w:rPr>
        <w:lastRenderedPageBreak/>
        <w:t>б) проверку наличия сертификатов и паспортов на материалы, готовые изделия и конструкции, прилагаемые к каждой партии материалов и конструкций. Материалы или узлы, принятые на основе сертификата соответствия, должны пройти входной контроль в соответствии с действующими нормативными требованиями;</w:t>
      </w:r>
    </w:p>
    <w:p w:rsidR="006C6152" w:rsidRPr="00223C9F" w:rsidRDefault="006C6152" w:rsidP="006C6152">
      <w:pPr>
        <w:autoSpaceDE w:val="0"/>
        <w:autoSpaceDN w:val="0"/>
        <w:adjustRightInd w:val="0"/>
        <w:ind w:firstLine="567"/>
        <w:jc w:val="both"/>
        <w:rPr>
          <w:rFonts w:ascii="Liberation Serif" w:hAnsi="Liberation Serif"/>
          <w:sz w:val="24"/>
          <w:szCs w:val="24"/>
        </w:rPr>
      </w:pPr>
      <w:r>
        <w:rPr>
          <w:rFonts w:ascii="Liberation Serif" w:hAnsi="Liberation Serif"/>
          <w:sz w:val="24"/>
          <w:szCs w:val="24"/>
        </w:rPr>
        <w:t>в</w:t>
      </w:r>
      <w:r w:rsidRPr="00223C9F">
        <w:rPr>
          <w:rFonts w:ascii="Liberation Serif" w:hAnsi="Liberation Serif"/>
          <w:sz w:val="24"/>
          <w:szCs w:val="24"/>
        </w:rPr>
        <w:t>) составление актов освидетельствования скрытых работ, в том числе, актов промежуточной приемки</w:t>
      </w:r>
      <w:r>
        <w:rPr>
          <w:rFonts w:ascii="Liberation Serif" w:hAnsi="Liberation Serif"/>
          <w:sz w:val="24"/>
          <w:szCs w:val="24"/>
        </w:rPr>
        <w:t xml:space="preserve"> (при необходимости) </w:t>
      </w:r>
      <w:r w:rsidRPr="00223C9F">
        <w:rPr>
          <w:rFonts w:ascii="Liberation Serif" w:hAnsi="Liberation Serif"/>
          <w:sz w:val="24"/>
          <w:szCs w:val="24"/>
        </w:rPr>
        <w:t xml:space="preserve"> ответственных конструкций, по формам, указанным в Приказе Ростехнадзора от 26.12.2006 № 1128</w:t>
      </w:r>
      <w:r w:rsidRPr="00223C9F">
        <w:rPr>
          <w:rFonts w:ascii="Liberation Serif" w:hAnsi="Liberation Serif"/>
          <w:sz w:val="24"/>
          <w:szCs w:val="24"/>
          <w:lang w:eastAsia="en-US"/>
        </w:rPr>
        <w:t>,</w:t>
      </w:r>
      <w:r w:rsidRPr="00223C9F">
        <w:rPr>
          <w:rFonts w:ascii="Liberation Serif" w:hAnsi="Liberation Serif"/>
          <w:sz w:val="24"/>
          <w:szCs w:val="24"/>
        </w:rPr>
        <w:t xml:space="preserve"> не менее чем в 3-х экземплярах (для работ или конструктивных элементов, которые полностью или частично будут скрыты при последующих работах), согласно Перечню работ, подлежащих освидетельствованию. (Приложение 6, 7 к ВСН 19-89). </w:t>
      </w:r>
    </w:p>
    <w:p w:rsidR="006C6152" w:rsidRDefault="006C6152" w:rsidP="006C6152">
      <w:pPr>
        <w:tabs>
          <w:tab w:val="left" w:pos="0"/>
        </w:tabs>
        <w:ind w:firstLine="567"/>
        <w:jc w:val="both"/>
        <w:outlineLvl w:val="4"/>
        <w:rPr>
          <w:rFonts w:ascii="Liberation Serif" w:hAnsi="Liberation Serif"/>
          <w:sz w:val="24"/>
          <w:szCs w:val="24"/>
        </w:rPr>
      </w:pPr>
      <w:r w:rsidRPr="00223C9F">
        <w:rPr>
          <w:rFonts w:ascii="Liberation Serif" w:hAnsi="Liberation Serif"/>
          <w:sz w:val="24"/>
          <w:szCs w:val="24"/>
        </w:rPr>
        <w:t>Генеральный подрядчик обязан обеспечить передачу готового к эксплуатации Объекта Заказчику после принятия всех субподрядных и подрядных работ не позднее срока выполнения работ по условиям Контракта</w:t>
      </w:r>
      <w:r>
        <w:rPr>
          <w:rFonts w:ascii="Liberation Serif" w:hAnsi="Liberation Serif"/>
          <w:sz w:val="24"/>
          <w:szCs w:val="24"/>
        </w:rPr>
        <w:t>.</w:t>
      </w:r>
    </w:p>
    <w:p w:rsidR="006C6152" w:rsidRDefault="006C6152" w:rsidP="006C6152">
      <w:pPr>
        <w:tabs>
          <w:tab w:val="left" w:pos="0"/>
        </w:tabs>
        <w:ind w:firstLine="567"/>
        <w:jc w:val="both"/>
        <w:outlineLvl w:val="4"/>
        <w:rPr>
          <w:rFonts w:ascii="Liberation Serif" w:hAnsi="Liberation Serif"/>
          <w:sz w:val="24"/>
          <w:szCs w:val="24"/>
        </w:rPr>
      </w:pPr>
    </w:p>
    <w:p w:rsidR="006C6152" w:rsidRPr="00223C9F" w:rsidRDefault="006C6152" w:rsidP="006C6152">
      <w:pPr>
        <w:numPr>
          <w:ilvl w:val="0"/>
          <w:numId w:val="4"/>
        </w:numPr>
        <w:tabs>
          <w:tab w:val="left" w:pos="0"/>
        </w:tabs>
        <w:ind w:left="0" w:firstLine="567"/>
        <w:jc w:val="both"/>
        <w:outlineLvl w:val="4"/>
        <w:rPr>
          <w:rFonts w:ascii="Liberation Serif" w:hAnsi="Liberation Serif"/>
          <w:sz w:val="24"/>
          <w:szCs w:val="24"/>
        </w:rPr>
      </w:pPr>
      <w:r w:rsidRPr="001261D0">
        <w:rPr>
          <w:rFonts w:ascii="Liberation Serif" w:hAnsi="Liberation Serif"/>
          <w:sz w:val="24"/>
          <w:szCs w:val="24"/>
        </w:rPr>
        <w:t>Порядок (последовательность, этапы) выполнения работ (оказания услуг):</w:t>
      </w:r>
      <w:r w:rsidRPr="00223C9F">
        <w:rPr>
          <w:rFonts w:ascii="Liberation Serif" w:hAnsi="Liberation Serif"/>
          <w:sz w:val="24"/>
          <w:szCs w:val="24"/>
        </w:rPr>
        <w:t xml:space="preserve"> в соответствии с требованиями нормативной документации. </w:t>
      </w:r>
    </w:p>
    <w:p w:rsidR="006C6152" w:rsidRPr="006C6152" w:rsidRDefault="006C6152" w:rsidP="006C6152">
      <w:pPr>
        <w:numPr>
          <w:ilvl w:val="0"/>
          <w:numId w:val="4"/>
        </w:numPr>
        <w:tabs>
          <w:tab w:val="left" w:pos="0"/>
        </w:tabs>
        <w:ind w:left="0" w:firstLine="567"/>
        <w:jc w:val="both"/>
        <w:outlineLvl w:val="4"/>
        <w:rPr>
          <w:rFonts w:ascii="Liberation Serif" w:hAnsi="Liberation Serif"/>
          <w:sz w:val="24"/>
          <w:szCs w:val="24"/>
        </w:rPr>
      </w:pPr>
      <w:r w:rsidRPr="001261D0">
        <w:rPr>
          <w:rFonts w:ascii="Liberation Serif" w:hAnsi="Liberation Serif"/>
          <w:sz w:val="24"/>
          <w:szCs w:val="24"/>
        </w:rPr>
        <w:t>Требования к качеству работ (услуг), в том числе технология производства работ (оказания услуг), методы производства работ (оказания услуг), методики оказания услуг, организационно-технологическая схема производства работ, безопасность выполняемых</w:t>
      </w:r>
      <w:r>
        <w:rPr>
          <w:rFonts w:ascii="Liberation Serif" w:hAnsi="Liberation Serif"/>
          <w:sz w:val="24"/>
          <w:szCs w:val="24"/>
        </w:rPr>
        <w:t xml:space="preserve"> </w:t>
      </w:r>
      <w:r w:rsidRPr="006C6152">
        <w:rPr>
          <w:rFonts w:ascii="Liberation Serif" w:hAnsi="Liberation Serif"/>
          <w:sz w:val="24"/>
          <w:szCs w:val="24"/>
        </w:rPr>
        <w:t xml:space="preserve">работ:                                                                                                                                                    </w:t>
      </w:r>
    </w:p>
    <w:p w:rsidR="006C6152" w:rsidRPr="00223C9F" w:rsidRDefault="006C6152" w:rsidP="006C6152">
      <w:pPr>
        <w:tabs>
          <w:tab w:val="left" w:pos="0"/>
        </w:tabs>
        <w:jc w:val="both"/>
        <w:outlineLvl w:val="4"/>
        <w:rPr>
          <w:rFonts w:ascii="Liberation Serif" w:hAnsi="Liberation Serif"/>
          <w:b/>
          <w:sz w:val="24"/>
          <w:szCs w:val="24"/>
        </w:rPr>
      </w:pPr>
      <w:r>
        <w:rPr>
          <w:rFonts w:ascii="Liberation Serif" w:hAnsi="Liberation Serif"/>
          <w:b/>
          <w:sz w:val="24"/>
          <w:szCs w:val="24"/>
        </w:rPr>
        <w:t xml:space="preserve"> </w:t>
      </w:r>
      <w:r w:rsidRPr="00223C9F">
        <w:rPr>
          <w:rFonts w:ascii="Liberation Serif" w:hAnsi="Liberation Serif"/>
          <w:sz w:val="24"/>
          <w:szCs w:val="24"/>
        </w:rPr>
        <w:t>Выполненные работы, используемые для выполнения работ товары и качество результатов выполненных работ должны соответствовать:</w:t>
      </w:r>
    </w:p>
    <w:p w:rsidR="006C6152" w:rsidRPr="00223C9F" w:rsidRDefault="006C6152" w:rsidP="006C6152">
      <w:pPr>
        <w:ind w:firstLine="567"/>
        <w:contextualSpacing/>
        <w:jc w:val="both"/>
        <w:rPr>
          <w:rFonts w:ascii="Liberation Serif" w:hAnsi="Liberation Serif"/>
          <w:sz w:val="24"/>
          <w:szCs w:val="24"/>
          <w:lang w:eastAsia="en-US"/>
        </w:rPr>
      </w:pPr>
      <w:r w:rsidRPr="00223C9F">
        <w:rPr>
          <w:rFonts w:ascii="Liberation Serif" w:hAnsi="Liberation Serif"/>
          <w:sz w:val="24"/>
          <w:szCs w:val="24"/>
          <w:lang w:eastAsia="en-US"/>
        </w:rPr>
        <w:t>-</w:t>
      </w:r>
      <w:r w:rsidRPr="00223C9F">
        <w:rPr>
          <w:rFonts w:ascii="Liberation Serif" w:hAnsi="Liberation Serif"/>
          <w:sz w:val="24"/>
          <w:szCs w:val="24"/>
          <w:lang w:eastAsia="en-US"/>
        </w:rPr>
        <w:tab/>
        <w:t xml:space="preserve">условиям контракта; </w:t>
      </w:r>
    </w:p>
    <w:p w:rsidR="006C6152" w:rsidRPr="00223C9F" w:rsidRDefault="006C6152" w:rsidP="006C6152">
      <w:pPr>
        <w:ind w:firstLine="567"/>
        <w:contextualSpacing/>
        <w:jc w:val="both"/>
        <w:rPr>
          <w:rFonts w:ascii="Liberation Serif" w:hAnsi="Liberation Serif"/>
          <w:sz w:val="24"/>
          <w:szCs w:val="24"/>
          <w:lang w:eastAsia="en-US"/>
        </w:rPr>
      </w:pPr>
      <w:r w:rsidRPr="00223C9F">
        <w:rPr>
          <w:rFonts w:ascii="Liberation Serif" w:hAnsi="Liberation Serif"/>
          <w:sz w:val="24"/>
          <w:szCs w:val="24"/>
          <w:lang w:eastAsia="en-US"/>
        </w:rPr>
        <w:t>-</w:t>
      </w:r>
      <w:r w:rsidRPr="00223C9F">
        <w:rPr>
          <w:rFonts w:ascii="Liberation Serif" w:hAnsi="Liberation Serif"/>
          <w:sz w:val="24"/>
          <w:szCs w:val="24"/>
          <w:lang w:eastAsia="en-US"/>
        </w:rPr>
        <w:tab/>
        <w:t xml:space="preserve">национальным стандартам и сводам правил, указанным в Перечне, утвержденном </w:t>
      </w:r>
      <w:r w:rsidRPr="00977697">
        <w:rPr>
          <w:rFonts w:ascii="Liberation Serif" w:hAnsi="Liberation Serif"/>
          <w:sz w:val="24"/>
          <w:szCs w:val="24"/>
          <w:lang w:eastAsia="en-US"/>
        </w:rPr>
        <w:t xml:space="preserve">Постановление </w:t>
      </w:r>
      <w:r>
        <w:rPr>
          <w:rFonts w:ascii="Liberation Serif" w:hAnsi="Liberation Serif"/>
          <w:sz w:val="24"/>
          <w:szCs w:val="24"/>
          <w:lang w:eastAsia="en-US"/>
        </w:rPr>
        <w:t>Правительства РФ от 28.05.2021 №</w:t>
      </w:r>
      <w:r w:rsidRPr="00977697">
        <w:rPr>
          <w:rFonts w:ascii="Liberation Serif" w:hAnsi="Liberation Serif"/>
          <w:sz w:val="24"/>
          <w:szCs w:val="24"/>
          <w:lang w:eastAsia="en-US"/>
        </w:rPr>
        <w:t xml:space="preserve"> 815"Об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и о признании утратившим силу постановления Правительства Российской Федерации от 4 июля 2020 г. N 985"</w:t>
      </w:r>
      <w:r w:rsidRPr="00223C9F">
        <w:rPr>
          <w:rFonts w:ascii="Liberation Serif" w:hAnsi="Liberation Serif"/>
          <w:sz w:val="24"/>
          <w:szCs w:val="24"/>
          <w:lang w:eastAsia="en-US"/>
        </w:rPr>
        <w:t>;</w:t>
      </w:r>
    </w:p>
    <w:p w:rsidR="006C6152" w:rsidRPr="00223C9F" w:rsidRDefault="006C6152" w:rsidP="006C6152">
      <w:pPr>
        <w:ind w:firstLine="567"/>
        <w:contextualSpacing/>
        <w:jc w:val="both"/>
        <w:rPr>
          <w:rFonts w:ascii="Liberation Serif" w:hAnsi="Liberation Serif"/>
          <w:sz w:val="24"/>
          <w:szCs w:val="24"/>
          <w:lang w:eastAsia="en-US"/>
        </w:rPr>
      </w:pPr>
      <w:r w:rsidRPr="00223C9F">
        <w:rPr>
          <w:rFonts w:ascii="Liberation Serif" w:hAnsi="Liberation Serif"/>
          <w:sz w:val="24"/>
          <w:szCs w:val="24"/>
          <w:lang w:eastAsia="en-US"/>
        </w:rPr>
        <w:t>-</w:t>
      </w:r>
      <w:r w:rsidRPr="00223C9F">
        <w:rPr>
          <w:rFonts w:ascii="Liberation Serif" w:hAnsi="Liberation Serif"/>
          <w:sz w:val="24"/>
          <w:szCs w:val="24"/>
          <w:lang w:eastAsia="en-US"/>
        </w:rPr>
        <w:tab/>
        <w:t xml:space="preserve">межгосударственным стандартам, национальным стандартам и сводам правил, указанным в Перечне документов в области стандартизации, утвержденном Приказом Росстандарта от 02.04.2020 № 687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 № 384-ФЗ «Технический регламент о безопасности зданий и сооружений»; </w:t>
      </w:r>
    </w:p>
    <w:p w:rsidR="006C6152" w:rsidRDefault="006C6152" w:rsidP="006C6152">
      <w:pPr>
        <w:ind w:firstLine="567"/>
        <w:contextualSpacing/>
        <w:jc w:val="both"/>
        <w:rPr>
          <w:rFonts w:ascii="Liberation Serif" w:hAnsi="Liberation Serif"/>
          <w:sz w:val="24"/>
          <w:szCs w:val="24"/>
          <w:lang w:eastAsia="en-US"/>
        </w:rPr>
      </w:pPr>
      <w:r w:rsidRPr="00223C9F">
        <w:rPr>
          <w:rFonts w:ascii="Liberation Serif" w:hAnsi="Liberation Serif"/>
          <w:sz w:val="24"/>
          <w:szCs w:val="24"/>
          <w:lang w:eastAsia="en-US"/>
        </w:rPr>
        <w:t>-</w:t>
      </w:r>
      <w:r w:rsidRPr="00223C9F">
        <w:rPr>
          <w:rFonts w:ascii="Liberation Serif" w:hAnsi="Liberation Serif"/>
          <w:sz w:val="24"/>
          <w:szCs w:val="24"/>
          <w:lang w:eastAsia="en-US"/>
        </w:rPr>
        <w:tab/>
        <w:t>стандартам Национального объединения строителей;</w:t>
      </w:r>
    </w:p>
    <w:p w:rsidR="006C6152" w:rsidRDefault="006C6152" w:rsidP="006C6152">
      <w:pPr>
        <w:jc w:val="both"/>
        <w:rPr>
          <w:rFonts w:ascii="Liberation Serif" w:hAnsi="Liberation Serif"/>
          <w:sz w:val="24"/>
          <w:szCs w:val="24"/>
          <w:lang w:eastAsia="en-US"/>
        </w:rPr>
      </w:pPr>
      <w:r w:rsidRPr="00F34E0A">
        <w:rPr>
          <w:rFonts w:ascii="Liberation Serif" w:hAnsi="Liberation Serif"/>
          <w:sz w:val="24"/>
          <w:szCs w:val="24"/>
          <w:lang w:eastAsia="en-US"/>
        </w:rPr>
        <w:t>Подрядчик несет полную ответственность за соблюдение правил производственной и пожарной безопасности, нормативных документов по охране труда. В случае, если в процессе выполнения работ по настоящему договору с работником (работниками) Подрядчика либо с третьими лицами произошел несчастный случай, повлекший за собой причинение вреда жизни и здоровью, а также смерть работника (работников), третьих лиц, Подрядчик несет полную ответственность за причиненный вред.</w:t>
      </w:r>
    </w:p>
    <w:p w:rsidR="006C6152" w:rsidRDefault="006C6152" w:rsidP="006C6152">
      <w:pPr>
        <w:jc w:val="both"/>
        <w:rPr>
          <w:rFonts w:ascii="Liberation Serif" w:hAnsi="Liberation Serif"/>
          <w:sz w:val="24"/>
          <w:szCs w:val="24"/>
          <w:lang w:eastAsia="en-US"/>
        </w:rPr>
      </w:pPr>
      <w:r w:rsidRPr="00F34E0A">
        <w:rPr>
          <w:rFonts w:ascii="Liberation Serif" w:hAnsi="Liberation Serif"/>
          <w:sz w:val="24"/>
          <w:szCs w:val="24"/>
          <w:lang w:eastAsia="en-US"/>
        </w:rPr>
        <w:t>Подрядчик обеспечивает безопасность рабочих и людей, находящихся вблизи опасной зоны, которую необходимо огородить информационными знаками. Ограждение мест производства работ производится в соответствии с требованиями нормативных документов. Схема организации движения при работе с выходом на проезжую часть должна быть согласована с заказчиком и ОГИБДД МВД России.</w:t>
      </w:r>
    </w:p>
    <w:p w:rsidR="006C6152" w:rsidRPr="00F34E0A" w:rsidRDefault="006C6152" w:rsidP="006C6152">
      <w:pPr>
        <w:tabs>
          <w:tab w:val="left" w:pos="426"/>
        </w:tabs>
        <w:autoSpaceDE w:val="0"/>
        <w:autoSpaceDN w:val="0"/>
        <w:adjustRightInd w:val="0"/>
        <w:jc w:val="both"/>
        <w:rPr>
          <w:rFonts w:ascii="Liberation Serif" w:hAnsi="Liberation Serif"/>
          <w:sz w:val="24"/>
          <w:szCs w:val="24"/>
          <w:lang w:eastAsia="en-US"/>
        </w:rPr>
      </w:pPr>
      <w:r w:rsidRPr="00F34E0A">
        <w:rPr>
          <w:rFonts w:ascii="Liberation Serif" w:hAnsi="Liberation Serif"/>
          <w:sz w:val="24"/>
          <w:szCs w:val="24"/>
          <w:lang w:eastAsia="en-US"/>
        </w:rPr>
        <w:t>Подрядчик обязан соблюдать природоохранное законодательство, гигиенические требования к размещению и обезвреживанию отходов производства и потребления. В случае несоблюдения работниками Подрядчика или работниками его субподрядных организаций на территории объекта природоохранного законодательства, Подрядчик обязан возместить убытки в полном объеме.</w:t>
      </w:r>
    </w:p>
    <w:p w:rsidR="006C6152" w:rsidRDefault="006C6152" w:rsidP="006C6152">
      <w:pPr>
        <w:jc w:val="both"/>
        <w:rPr>
          <w:rFonts w:ascii="Liberation Serif" w:hAnsi="Liberation Serif"/>
          <w:sz w:val="24"/>
          <w:szCs w:val="24"/>
          <w:lang w:eastAsia="en-US"/>
        </w:rPr>
      </w:pPr>
    </w:p>
    <w:p w:rsidR="006C6152" w:rsidRPr="006C6152" w:rsidRDefault="006C6152" w:rsidP="006C6152">
      <w:pPr>
        <w:pStyle w:val="ac"/>
        <w:numPr>
          <w:ilvl w:val="0"/>
          <w:numId w:val="4"/>
        </w:numPr>
        <w:jc w:val="both"/>
        <w:rPr>
          <w:rFonts w:ascii="Times New Roman" w:hAnsi="Times New Roman"/>
          <w:sz w:val="24"/>
          <w:szCs w:val="24"/>
        </w:rPr>
      </w:pPr>
      <w:r w:rsidRPr="006C6152">
        <w:rPr>
          <w:rFonts w:ascii="Times New Roman" w:hAnsi="Times New Roman"/>
          <w:b/>
          <w:sz w:val="24"/>
          <w:szCs w:val="24"/>
        </w:rPr>
        <w:lastRenderedPageBreak/>
        <w:t xml:space="preserve">Требования по объему гарантий качества работ: </w:t>
      </w:r>
    </w:p>
    <w:p w:rsidR="006C6152" w:rsidRDefault="006C6152" w:rsidP="006C6152">
      <w:pPr>
        <w:ind w:firstLine="709"/>
        <w:jc w:val="both"/>
        <w:rPr>
          <w:rFonts w:ascii="Liberation Serif" w:hAnsi="Liberation Serif"/>
          <w:sz w:val="24"/>
          <w:szCs w:val="24"/>
          <w:lang w:eastAsia="en-US"/>
        </w:rPr>
      </w:pPr>
      <w:r>
        <w:rPr>
          <w:rFonts w:ascii="Liberation Serif" w:hAnsi="Liberation Serif"/>
          <w:sz w:val="24"/>
          <w:szCs w:val="24"/>
          <w:lang w:eastAsia="en-US"/>
        </w:rPr>
        <w:t>-   В</w:t>
      </w:r>
      <w:r w:rsidRPr="00F34E0A">
        <w:rPr>
          <w:rFonts w:ascii="Liberation Serif" w:hAnsi="Liberation Serif"/>
          <w:sz w:val="24"/>
          <w:szCs w:val="24"/>
          <w:lang w:eastAsia="en-US"/>
        </w:rPr>
        <w:t xml:space="preserve"> соответствии с условиями контракта</w:t>
      </w:r>
      <w:r>
        <w:rPr>
          <w:rFonts w:ascii="Liberation Serif" w:hAnsi="Liberation Serif"/>
          <w:sz w:val="24"/>
          <w:szCs w:val="24"/>
          <w:lang w:eastAsia="en-US"/>
        </w:rPr>
        <w:t>,</w:t>
      </w:r>
    </w:p>
    <w:p w:rsidR="006C6152" w:rsidRDefault="006C6152" w:rsidP="006C6152">
      <w:pPr>
        <w:ind w:firstLine="709"/>
        <w:jc w:val="both"/>
        <w:rPr>
          <w:rFonts w:ascii="Liberation Serif" w:hAnsi="Liberation Serif"/>
          <w:sz w:val="24"/>
          <w:szCs w:val="24"/>
          <w:lang w:eastAsia="en-US"/>
        </w:rPr>
      </w:pPr>
      <w:r>
        <w:rPr>
          <w:rFonts w:ascii="Liberation Serif" w:hAnsi="Liberation Serif"/>
          <w:sz w:val="24"/>
          <w:szCs w:val="24"/>
          <w:lang w:eastAsia="en-US"/>
        </w:rPr>
        <w:t xml:space="preserve">- </w:t>
      </w:r>
      <w:r w:rsidRPr="00F34E0A">
        <w:rPr>
          <w:rFonts w:ascii="Liberation Serif" w:hAnsi="Liberation Serif"/>
          <w:sz w:val="24"/>
          <w:szCs w:val="24"/>
          <w:lang w:eastAsia="en-US"/>
        </w:rPr>
        <w:t>Подрядчик гарантирует: надлежащее качество используемых материалов, конструкций и оборудования, соответствие их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качество; качество выполнения всех работ в соответствии со сметной документацией и действующими нормами и техническими условиями; своевременное устранение недостатков и дефектов, выявленных при приемке работ и в период гарантийного срока; возможность использования результатов работ н</w:t>
      </w:r>
      <w:r>
        <w:rPr>
          <w:rFonts w:ascii="Liberation Serif" w:hAnsi="Liberation Serif"/>
          <w:sz w:val="24"/>
          <w:szCs w:val="24"/>
          <w:lang w:eastAsia="en-US"/>
        </w:rPr>
        <w:t>а протяжении гарантийного срока.</w:t>
      </w:r>
    </w:p>
    <w:p w:rsidR="006C6152" w:rsidRPr="005E7D09" w:rsidRDefault="006C6152" w:rsidP="006C6152">
      <w:pPr>
        <w:ind w:firstLine="709"/>
        <w:jc w:val="both"/>
        <w:rPr>
          <w:rFonts w:ascii="Liberation Serif" w:hAnsi="Liberation Serif"/>
          <w:sz w:val="24"/>
          <w:szCs w:val="24"/>
          <w:lang w:eastAsia="en-US"/>
        </w:rPr>
      </w:pPr>
      <w:r>
        <w:rPr>
          <w:rFonts w:ascii="Liberation Serif" w:hAnsi="Liberation Serif"/>
          <w:sz w:val="24"/>
          <w:szCs w:val="24"/>
          <w:lang w:eastAsia="en-US"/>
        </w:rPr>
        <w:t xml:space="preserve">- </w:t>
      </w:r>
      <w:r w:rsidRPr="005E7D09">
        <w:rPr>
          <w:rFonts w:ascii="Liberation Serif" w:hAnsi="Liberation Serif"/>
          <w:sz w:val="24"/>
          <w:szCs w:val="24"/>
          <w:lang w:eastAsia="en-US"/>
        </w:rPr>
        <w:t>Срок гарантии эксплуатации Объектов и входящих в них инженерных систем, оборудования, материалов и работ в пределах установленных норм составляет:</w:t>
      </w:r>
    </w:p>
    <w:p w:rsidR="006C6152" w:rsidRPr="005E7D09" w:rsidRDefault="006C6152" w:rsidP="006C6152">
      <w:pPr>
        <w:ind w:firstLine="709"/>
        <w:rPr>
          <w:rFonts w:ascii="Liberation Serif" w:hAnsi="Liberation Serif"/>
          <w:sz w:val="24"/>
          <w:szCs w:val="24"/>
          <w:lang w:eastAsia="en-US"/>
        </w:rPr>
      </w:pPr>
      <w:r w:rsidRPr="005E7D09">
        <w:rPr>
          <w:rFonts w:ascii="Liberation Serif" w:hAnsi="Liberation Serif"/>
          <w:sz w:val="24"/>
          <w:szCs w:val="24"/>
          <w:lang w:eastAsia="en-US"/>
        </w:rPr>
        <w:t>- земляное полотно, слои основания дорожной одежды – 6 лет.</w:t>
      </w:r>
    </w:p>
    <w:p w:rsidR="006C6152" w:rsidRPr="005E7D09" w:rsidRDefault="006C6152" w:rsidP="006C6152">
      <w:pPr>
        <w:ind w:firstLine="709"/>
        <w:rPr>
          <w:rFonts w:ascii="Liberation Serif" w:hAnsi="Liberation Serif"/>
          <w:sz w:val="24"/>
          <w:szCs w:val="24"/>
          <w:lang w:eastAsia="en-US"/>
        </w:rPr>
      </w:pPr>
      <w:r w:rsidRPr="005E7D09">
        <w:rPr>
          <w:rFonts w:ascii="Liberation Serif" w:hAnsi="Liberation Serif"/>
          <w:sz w:val="24"/>
          <w:szCs w:val="24"/>
          <w:lang w:eastAsia="en-US"/>
        </w:rPr>
        <w:t>- </w:t>
      </w:r>
      <w:r>
        <w:rPr>
          <w:rFonts w:ascii="Liberation Serif" w:hAnsi="Liberation Serif"/>
          <w:sz w:val="24"/>
          <w:szCs w:val="24"/>
          <w:lang w:eastAsia="en-US"/>
        </w:rPr>
        <w:t>верхний</w:t>
      </w:r>
      <w:r w:rsidRPr="005E7D09">
        <w:rPr>
          <w:rFonts w:ascii="Liberation Serif" w:hAnsi="Liberation Serif"/>
          <w:sz w:val="24"/>
          <w:szCs w:val="24"/>
          <w:lang w:eastAsia="en-US"/>
        </w:rPr>
        <w:t xml:space="preserve"> слой покрытия</w:t>
      </w:r>
      <w:r>
        <w:rPr>
          <w:rFonts w:ascii="Liberation Serif" w:hAnsi="Liberation Serif"/>
          <w:sz w:val="24"/>
          <w:szCs w:val="24"/>
          <w:lang w:eastAsia="en-US"/>
        </w:rPr>
        <w:t xml:space="preserve"> из щебня</w:t>
      </w:r>
      <w:r w:rsidRPr="005E7D09">
        <w:rPr>
          <w:rFonts w:ascii="Liberation Serif" w:hAnsi="Liberation Serif"/>
          <w:sz w:val="24"/>
          <w:szCs w:val="24"/>
          <w:lang w:eastAsia="en-US"/>
        </w:rPr>
        <w:t xml:space="preserve"> – 5 лет.</w:t>
      </w:r>
    </w:p>
    <w:p w:rsidR="006C6152" w:rsidRPr="005E7D09" w:rsidRDefault="006C6152" w:rsidP="006C6152">
      <w:pPr>
        <w:pStyle w:val="36"/>
        <w:tabs>
          <w:tab w:val="left" w:pos="-62"/>
        </w:tabs>
        <w:spacing w:after="0"/>
        <w:ind w:left="-2"/>
        <w:contextualSpacing/>
        <w:jc w:val="both"/>
        <w:rPr>
          <w:rFonts w:ascii="Liberation Serif" w:hAnsi="Liberation Serif"/>
          <w:sz w:val="24"/>
          <w:szCs w:val="24"/>
          <w:lang w:eastAsia="en-US"/>
        </w:rPr>
      </w:pPr>
      <w:r>
        <w:rPr>
          <w:rFonts w:ascii="Liberation Serif" w:hAnsi="Liberation Serif"/>
          <w:sz w:val="24"/>
          <w:szCs w:val="24"/>
          <w:lang w:eastAsia="en-US"/>
        </w:rPr>
        <w:t>с</w:t>
      </w:r>
      <w:r w:rsidRPr="005E7D09">
        <w:rPr>
          <w:rFonts w:ascii="Liberation Serif" w:hAnsi="Liberation Serif"/>
          <w:sz w:val="24"/>
          <w:szCs w:val="24"/>
          <w:lang w:eastAsia="en-US"/>
        </w:rPr>
        <w:t>рок гарантии гарантия на поставляемое оборудование и сооружения составляет не менее 24 (двадцати четырех) рабочих месяцев со дня подписания Сторонами акта сдачи-приемки выполненных работ.</w:t>
      </w:r>
    </w:p>
    <w:p w:rsidR="006C6152" w:rsidRPr="00F34E0A" w:rsidRDefault="006C6152" w:rsidP="006C6152">
      <w:pPr>
        <w:jc w:val="both"/>
        <w:rPr>
          <w:rFonts w:ascii="Liberation Serif" w:hAnsi="Liberation Serif"/>
          <w:sz w:val="24"/>
          <w:szCs w:val="24"/>
          <w:lang w:eastAsia="en-US"/>
        </w:rPr>
      </w:pPr>
      <w:r w:rsidRPr="005E7D09">
        <w:rPr>
          <w:rFonts w:ascii="Liberation Serif" w:hAnsi="Liberation Serif"/>
          <w:sz w:val="24"/>
          <w:szCs w:val="24"/>
          <w:lang w:eastAsia="en-US"/>
        </w:rPr>
        <w:t>В случае если в течение гарантийного срока происходит гарантийный случай, Подрядчик обязан устранить все неисправности своими силами и за свой счет.</w:t>
      </w:r>
    </w:p>
    <w:p w:rsidR="006C6152" w:rsidRDefault="006C6152" w:rsidP="006C6152">
      <w:pPr>
        <w:rPr>
          <w:b/>
          <w:sz w:val="28"/>
          <w:szCs w:val="28"/>
        </w:rPr>
      </w:pPr>
    </w:p>
    <w:p w:rsidR="006C6152" w:rsidRDefault="006C6152" w:rsidP="006C6152">
      <w:pPr>
        <w:ind w:firstLine="567"/>
        <w:contextualSpacing/>
        <w:jc w:val="both"/>
        <w:rPr>
          <w:rFonts w:ascii="Liberation Serif" w:hAnsi="Liberation Serif"/>
          <w:sz w:val="24"/>
          <w:szCs w:val="24"/>
          <w:lang w:eastAsia="en-US"/>
        </w:rPr>
      </w:pPr>
      <w:r w:rsidRPr="00873E8D">
        <w:rPr>
          <w:rFonts w:ascii="Liberation Serif" w:hAnsi="Liberation Serif"/>
          <w:sz w:val="24"/>
          <w:szCs w:val="24"/>
          <w:lang w:eastAsia="en-US"/>
        </w:rPr>
        <w:t xml:space="preserve">Приложение: </w:t>
      </w:r>
      <w:r>
        <w:rPr>
          <w:rFonts w:ascii="Liberation Serif" w:hAnsi="Liberation Serif"/>
          <w:sz w:val="24"/>
          <w:szCs w:val="24"/>
          <w:lang w:eastAsia="en-US"/>
        </w:rPr>
        <w:t>Карты Схемы</w:t>
      </w:r>
      <w:r w:rsidRPr="00873E8D">
        <w:rPr>
          <w:rFonts w:ascii="Liberation Serif" w:hAnsi="Liberation Serif"/>
          <w:sz w:val="24"/>
          <w:szCs w:val="24"/>
          <w:lang w:eastAsia="en-US"/>
        </w:rPr>
        <w:t>.</w:t>
      </w:r>
    </w:p>
    <w:p w:rsidR="00BA6BC9" w:rsidRDefault="006C6152" w:rsidP="006C6152">
      <w:pPr>
        <w:ind w:firstLine="567"/>
        <w:contextualSpacing/>
        <w:jc w:val="both"/>
        <w:rPr>
          <w:sz w:val="26"/>
        </w:rPr>
      </w:pPr>
      <w:r>
        <w:rPr>
          <w:rFonts w:ascii="Liberation Serif" w:hAnsi="Liberation Serif"/>
          <w:sz w:val="24"/>
          <w:szCs w:val="24"/>
          <w:lang w:eastAsia="en-US"/>
        </w:rPr>
        <w:t>Предоставляются отдельным файлом.</w:t>
      </w:r>
    </w:p>
    <w:p w:rsidR="00502606" w:rsidRDefault="00502606">
      <w:pPr>
        <w:ind w:firstLine="709"/>
        <w:rPr>
          <w:sz w:val="26"/>
        </w:rPr>
        <w:sectPr w:rsidR="00502606" w:rsidSect="00336EF6">
          <w:footerReference w:type="default" r:id="rId17"/>
          <w:pgSz w:w="11907" w:h="16840"/>
          <w:pgMar w:top="851" w:right="851" w:bottom="851" w:left="1418" w:header="567" w:footer="567" w:gutter="0"/>
          <w:cols w:space="720"/>
          <w:titlePg/>
        </w:sectPr>
      </w:pPr>
    </w:p>
    <w:p w:rsidR="006147F9" w:rsidRDefault="006147F9" w:rsidP="006147F9">
      <w:pPr>
        <w:jc w:val="right"/>
        <w:rPr>
          <w:sz w:val="16"/>
          <w:szCs w:val="16"/>
        </w:rPr>
      </w:pPr>
      <w:r>
        <w:rPr>
          <w:sz w:val="16"/>
          <w:szCs w:val="16"/>
        </w:rPr>
        <w:lastRenderedPageBreak/>
        <w:t>ПРИЛОЖЕНИЕ 3</w:t>
      </w:r>
    </w:p>
    <w:p w:rsidR="006147F9" w:rsidRDefault="006147F9" w:rsidP="006147F9">
      <w:pPr>
        <w:jc w:val="right"/>
        <w:rPr>
          <w:sz w:val="16"/>
          <w:szCs w:val="16"/>
        </w:rPr>
      </w:pPr>
      <w:r>
        <w:rPr>
          <w:sz w:val="16"/>
          <w:szCs w:val="16"/>
        </w:rPr>
        <w:t>К муниципальному контракту № ________________________________ от «_____» ________________202___г.</w:t>
      </w:r>
    </w:p>
    <w:p w:rsidR="006147F9" w:rsidRDefault="006147F9" w:rsidP="006147F9">
      <w:pPr>
        <w:jc w:val="right"/>
        <w:rPr>
          <w:sz w:val="16"/>
          <w:szCs w:val="16"/>
        </w:rPr>
      </w:pPr>
      <w:r>
        <w:rPr>
          <w:sz w:val="16"/>
          <w:szCs w:val="16"/>
        </w:rPr>
        <w:t>Унифицированная форма № КС-2</w:t>
      </w:r>
    </w:p>
    <w:p w:rsidR="006147F9" w:rsidRDefault="006147F9" w:rsidP="006147F9">
      <w:pPr>
        <w:jc w:val="right"/>
        <w:rPr>
          <w:sz w:val="16"/>
          <w:szCs w:val="16"/>
        </w:rPr>
      </w:pPr>
      <w:r>
        <w:rPr>
          <w:sz w:val="16"/>
          <w:szCs w:val="16"/>
        </w:rPr>
        <w:t>Утверждена постановлением Госкомстата России</w:t>
      </w:r>
    </w:p>
    <w:p w:rsidR="006147F9" w:rsidRDefault="006147F9" w:rsidP="006147F9">
      <w:pPr>
        <w:jc w:val="right"/>
        <w:rPr>
          <w:sz w:val="16"/>
          <w:szCs w:val="16"/>
        </w:rPr>
      </w:pPr>
      <w:r>
        <w:rPr>
          <w:sz w:val="16"/>
          <w:szCs w:val="16"/>
        </w:rPr>
        <w:t>от 11 ноября 1999 г. № 100</w:t>
      </w:r>
    </w:p>
    <w:p w:rsidR="006147F9" w:rsidRPr="007464E9" w:rsidRDefault="006147F9" w:rsidP="006147F9">
      <w:pPr>
        <w:jc w:val="center"/>
      </w:pPr>
    </w:p>
    <w:tbl>
      <w:tblPr>
        <w:tblW w:w="15713" w:type="dxa"/>
        <w:tblLayout w:type="fixed"/>
        <w:tblCellMar>
          <w:left w:w="0" w:type="dxa"/>
          <w:right w:w="0" w:type="dxa"/>
        </w:tblCellMar>
        <w:tblLook w:val="0000"/>
      </w:tblPr>
      <w:tblGrid>
        <w:gridCol w:w="709"/>
        <w:gridCol w:w="142"/>
        <w:gridCol w:w="142"/>
        <w:gridCol w:w="1275"/>
        <w:gridCol w:w="220"/>
        <w:gridCol w:w="9830"/>
        <w:gridCol w:w="582"/>
        <w:gridCol w:w="850"/>
        <w:gridCol w:w="654"/>
        <w:gridCol w:w="654"/>
        <w:gridCol w:w="655"/>
      </w:tblGrid>
      <w:tr w:rsidR="006147F9" w:rsidTr="006147F9">
        <w:trPr>
          <w:trHeight w:val="284"/>
        </w:trPr>
        <w:tc>
          <w:tcPr>
            <w:tcW w:w="13750" w:type="dxa"/>
            <w:gridSpan w:val="8"/>
            <w:tcBorders>
              <w:top w:val="nil"/>
              <w:left w:val="nil"/>
              <w:bottom w:val="nil"/>
              <w:right w:val="nil"/>
            </w:tcBorders>
            <w:vAlign w:val="bottom"/>
          </w:tcPr>
          <w:p w:rsidR="006147F9" w:rsidRDefault="006147F9" w:rsidP="006147F9">
            <w:pPr>
              <w:jc w:val="center"/>
            </w:pPr>
          </w:p>
        </w:tc>
        <w:tc>
          <w:tcPr>
            <w:tcW w:w="1963" w:type="dxa"/>
            <w:gridSpan w:val="3"/>
            <w:tcBorders>
              <w:top w:val="single" w:sz="4" w:space="0" w:color="auto"/>
              <w:left w:val="single" w:sz="4" w:space="0" w:color="auto"/>
              <w:bottom w:val="nil"/>
              <w:right w:val="single" w:sz="4" w:space="0" w:color="auto"/>
            </w:tcBorders>
            <w:vAlign w:val="bottom"/>
          </w:tcPr>
          <w:p w:rsidR="006147F9" w:rsidRDefault="006147F9" w:rsidP="006147F9">
            <w:pPr>
              <w:jc w:val="center"/>
            </w:pPr>
            <w:r>
              <w:t>Код</w:t>
            </w:r>
          </w:p>
        </w:tc>
      </w:tr>
      <w:tr w:rsidR="006147F9" w:rsidTr="006147F9">
        <w:trPr>
          <w:trHeight w:val="284"/>
        </w:trPr>
        <w:tc>
          <w:tcPr>
            <w:tcW w:w="13750" w:type="dxa"/>
            <w:gridSpan w:val="8"/>
            <w:tcBorders>
              <w:top w:val="nil"/>
              <w:left w:val="nil"/>
              <w:bottom w:val="nil"/>
              <w:right w:val="nil"/>
            </w:tcBorders>
            <w:vAlign w:val="bottom"/>
          </w:tcPr>
          <w:p w:rsidR="006147F9" w:rsidRDefault="006147F9" w:rsidP="006147F9">
            <w:pPr>
              <w:tabs>
                <w:tab w:val="right" w:pos="13608"/>
              </w:tabs>
              <w:ind w:right="57"/>
            </w:pPr>
            <w:r>
              <w:tab/>
              <w:t>Форма по ОКУД</w:t>
            </w:r>
          </w:p>
        </w:tc>
        <w:tc>
          <w:tcPr>
            <w:tcW w:w="1963" w:type="dxa"/>
            <w:gridSpan w:val="3"/>
            <w:tcBorders>
              <w:top w:val="single" w:sz="12" w:space="0" w:color="auto"/>
              <w:left w:val="single" w:sz="12" w:space="0" w:color="auto"/>
              <w:bottom w:val="single" w:sz="4" w:space="0" w:color="auto"/>
              <w:right w:val="single" w:sz="12" w:space="0" w:color="auto"/>
            </w:tcBorders>
            <w:vAlign w:val="bottom"/>
          </w:tcPr>
          <w:p w:rsidR="006147F9" w:rsidRDefault="006147F9" w:rsidP="006147F9">
            <w:pPr>
              <w:jc w:val="center"/>
            </w:pPr>
            <w:r>
              <w:t>0322005</w:t>
            </w:r>
          </w:p>
        </w:tc>
      </w:tr>
      <w:tr w:rsidR="006147F9" w:rsidTr="006147F9">
        <w:trPr>
          <w:trHeight w:val="284"/>
        </w:trPr>
        <w:tc>
          <w:tcPr>
            <w:tcW w:w="993" w:type="dxa"/>
            <w:gridSpan w:val="3"/>
            <w:tcBorders>
              <w:top w:val="nil"/>
              <w:left w:val="nil"/>
              <w:bottom w:val="nil"/>
              <w:right w:val="nil"/>
            </w:tcBorders>
            <w:vAlign w:val="bottom"/>
          </w:tcPr>
          <w:p w:rsidR="006147F9" w:rsidRDefault="006147F9" w:rsidP="006147F9">
            <w:r>
              <w:t>Инвестор</w:t>
            </w:r>
          </w:p>
        </w:tc>
        <w:tc>
          <w:tcPr>
            <w:tcW w:w="11325" w:type="dxa"/>
            <w:gridSpan w:val="3"/>
            <w:tcBorders>
              <w:top w:val="nil"/>
              <w:left w:val="nil"/>
              <w:bottom w:val="single" w:sz="4" w:space="0" w:color="auto"/>
              <w:right w:val="nil"/>
            </w:tcBorders>
            <w:vAlign w:val="bottom"/>
          </w:tcPr>
          <w:p w:rsidR="006147F9" w:rsidRDefault="006147F9" w:rsidP="006147F9">
            <w:pPr>
              <w:jc w:val="center"/>
            </w:pPr>
          </w:p>
        </w:tc>
        <w:tc>
          <w:tcPr>
            <w:tcW w:w="1432" w:type="dxa"/>
            <w:gridSpan w:val="2"/>
            <w:tcBorders>
              <w:top w:val="nil"/>
              <w:left w:val="nil"/>
              <w:bottom w:val="nil"/>
              <w:right w:val="nil"/>
            </w:tcBorders>
            <w:vAlign w:val="bottom"/>
          </w:tcPr>
          <w:p w:rsidR="006147F9" w:rsidRDefault="006147F9" w:rsidP="006147F9">
            <w:pPr>
              <w:tabs>
                <w:tab w:val="right" w:pos="1290"/>
                <w:tab w:val="left" w:pos="12758"/>
                <w:tab w:val="right" w:pos="13608"/>
              </w:tabs>
              <w:ind w:right="57"/>
            </w:pPr>
            <w:r>
              <w:tab/>
              <w:t>по ОКПО</w:t>
            </w:r>
          </w:p>
        </w:tc>
        <w:tc>
          <w:tcPr>
            <w:tcW w:w="1963" w:type="dxa"/>
            <w:gridSpan w:val="3"/>
            <w:tcBorders>
              <w:top w:val="single" w:sz="4" w:space="0" w:color="auto"/>
              <w:left w:val="single" w:sz="12" w:space="0" w:color="auto"/>
              <w:bottom w:val="single" w:sz="4" w:space="0" w:color="auto"/>
              <w:right w:val="single" w:sz="12" w:space="0" w:color="auto"/>
            </w:tcBorders>
            <w:vAlign w:val="bottom"/>
          </w:tcPr>
          <w:p w:rsidR="006147F9" w:rsidRDefault="006147F9" w:rsidP="006147F9">
            <w:pPr>
              <w:jc w:val="center"/>
            </w:pPr>
          </w:p>
        </w:tc>
      </w:tr>
      <w:tr w:rsidR="006147F9" w:rsidTr="006147F9">
        <w:trPr>
          <w:cantSplit/>
        </w:trPr>
        <w:tc>
          <w:tcPr>
            <w:tcW w:w="993" w:type="dxa"/>
            <w:gridSpan w:val="3"/>
            <w:tcBorders>
              <w:top w:val="nil"/>
              <w:left w:val="nil"/>
              <w:bottom w:val="nil"/>
              <w:right w:val="nil"/>
            </w:tcBorders>
          </w:tcPr>
          <w:p w:rsidR="006147F9" w:rsidRDefault="006147F9" w:rsidP="006147F9">
            <w:pPr>
              <w:rPr>
                <w:sz w:val="14"/>
                <w:szCs w:val="14"/>
              </w:rPr>
            </w:pPr>
          </w:p>
        </w:tc>
        <w:tc>
          <w:tcPr>
            <w:tcW w:w="11325" w:type="dxa"/>
            <w:gridSpan w:val="3"/>
            <w:tcBorders>
              <w:top w:val="nil"/>
              <w:left w:val="nil"/>
              <w:bottom w:val="nil"/>
              <w:right w:val="nil"/>
            </w:tcBorders>
          </w:tcPr>
          <w:p w:rsidR="006147F9" w:rsidRDefault="006147F9" w:rsidP="006147F9">
            <w:pPr>
              <w:jc w:val="center"/>
              <w:rPr>
                <w:sz w:val="14"/>
                <w:szCs w:val="14"/>
              </w:rPr>
            </w:pPr>
            <w:r>
              <w:rPr>
                <w:sz w:val="14"/>
                <w:szCs w:val="14"/>
              </w:rPr>
              <w:t>организация, адрес, телефон, факс</w:t>
            </w:r>
          </w:p>
        </w:tc>
        <w:tc>
          <w:tcPr>
            <w:tcW w:w="1432" w:type="dxa"/>
            <w:gridSpan w:val="2"/>
            <w:vMerge w:val="restart"/>
            <w:tcBorders>
              <w:top w:val="nil"/>
              <w:left w:val="nil"/>
              <w:bottom w:val="nil"/>
              <w:right w:val="nil"/>
            </w:tcBorders>
            <w:vAlign w:val="bottom"/>
          </w:tcPr>
          <w:p w:rsidR="006147F9" w:rsidRDefault="006147F9" w:rsidP="006147F9">
            <w:pPr>
              <w:tabs>
                <w:tab w:val="right" w:pos="1290"/>
                <w:tab w:val="left" w:pos="12758"/>
                <w:tab w:val="right" w:pos="13608"/>
              </w:tabs>
              <w:ind w:right="57"/>
              <w:rPr>
                <w:sz w:val="14"/>
                <w:szCs w:val="14"/>
              </w:rPr>
            </w:pPr>
            <w:r>
              <w:tab/>
              <w:t>по ОКПО</w:t>
            </w:r>
          </w:p>
        </w:tc>
        <w:tc>
          <w:tcPr>
            <w:tcW w:w="1963" w:type="dxa"/>
            <w:gridSpan w:val="3"/>
            <w:vMerge w:val="restart"/>
            <w:tcBorders>
              <w:top w:val="single" w:sz="4" w:space="0" w:color="auto"/>
              <w:left w:val="single" w:sz="12" w:space="0" w:color="auto"/>
              <w:bottom w:val="single" w:sz="4" w:space="0" w:color="auto"/>
              <w:right w:val="single" w:sz="12" w:space="0" w:color="auto"/>
            </w:tcBorders>
            <w:vAlign w:val="bottom"/>
          </w:tcPr>
          <w:p w:rsidR="006147F9" w:rsidRDefault="006147F9" w:rsidP="006147F9">
            <w:pPr>
              <w:jc w:val="center"/>
            </w:pPr>
          </w:p>
        </w:tc>
      </w:tr>
      <w:tr w:rsidR="006147F9" w:rsidTr="006147F9">
        <w:trPr>
          <w:cantSplit/>
          <w:trHeight w:val="284"/>
        </w:trPr>
        <w:tc>
          <w:tcPr>
            <w:tcW w:w="2268" w:type="dxa"/>
            <w:gridSpan w:val="4"/>
            <w:tcBorders>
              <w:top w:val="nil"/>
              <w:left w:val="nil"/>
              <w:bottom w:val="nil"/>
              <w:right w:val="nil"/>
            </w:tcBorders>
            <w:vAlign w:val="bottom"/>
          </w:tcPr>
          <w:p w:rsidR="006147F9" w:rsidRDefault="006147F9" w:rsidP="006147F9">
            <w:r>
              <w:t>Заказчик (Генподрядчик)</w:t>
            </w:r>
          </w:p>
        </w:tc>
        <w:tc>
          <w:tcPr>
            <w:tcW w:w="10050" w:type="dxa"/>
            <w:gridSpan w:val="2"/>
            <w:tcBorders>
              <w:top w:val="nil"/>
              <w:left w:val="nil"/>
              <w:bottom w:val="single" w:sz="4" w:space="0" w:color="auto"/>
              <w:right w:val="nil"/>
            </w:tcBorders>
            <w:vAlign w:val="bottom"/>
          </w:tcPr>
          <w:p w:rsidR="006147F9" w:rsidRDefault="006147F9" w:rsidP="006147F9">
            <w:pPr>
              <w:jc w:val="center"/>
            </w:pPr>
          </w:p>
        </w:tc>
        <w:tc>
          <w:tcPr>
            <w:tcW w:w="1432" w:type="dxa"/>
            <w:gridSpan w:val="2"/>
            <w:vMerge/>
            <w:tcBorders>
              <w:top w:val="nil"/>
              <w:left w:val="nil"/>
              <w:bottom w:val="nil"/>
              <w:right w:val="nil"/>
            </w:tcBorders>
            <w:vAlign w:val="bottom"/>
          </w:tcPr>
          <w:p w:rsidR="006147F9" w:rsidRDefault="006147F9" w:rsidP="006147F9">
            <w:pPr>
              <w:tabs>
                <w:tab w:val="right" w:pos="1290"/>
                <w:tab w:val="left" w:pos="12758"/>
                <w:tab w:val="right" w:pos="13608"/>
              </w:tabs>
              <w:ind w:right="57"/>
            </w:pPr>
          </w:p>
        </w:tc>
        <w:tc>
          <w:tcPr>
            <w:tcW w:w="1963" w:type="dxa"/>
            <w:gridSpan w:val="3"/>
            <w:vMerge/>
            <w:tcBorders>
              <w:top w:val="single" w:sz="4" w:space="0" w:color="auto"/>
              <w:left w:val="single" w:sz="12" w:space="0" w:color="auto"/>
              <w:bottom w:val="single" w:sz="4" w:space="0" w:color="auto"/>
              <w:right w:val="single" w:sz="12" w:space="0" w:color="auto"/>
            </w:tcBorders>
            <w:vAlign w:val="bottom"/>
          </w:tcPr>
          <w:p w:rsidR="006147F9" w:rsidRDefault="006147F9" w:rsidP="006147F9">
            <w:pPr>
              <w:jc w:val="center"/>
            </w:pPr>
          </w:p>
        </w:tc>
      </w:tr>
      <w:tr w:rsidR="006147F9" w:rsidTr="006147F9">
        <w:trPr>
          <w:cantSplit/>
        </w:trPr>
        <w:tc>
          <w:tcPr>
            <w:tcW w:w="2268" w:type="dxa"/>
            <w:gridSpan w:val="4"/>
            <w:tcBorders>
              <w:top w:val="nil"/>
              <w:left w:val="nil"/>
              <w:bottom w:val="nil"/>
              <w:right w:val="nil"/>
            </w:tcBorders>
          </w:tcPr>
          <w:p w:rsidR="006147F9" w:rsidRDefault="006147F9" w:rsidP="006147F9">
            <w:pPr>
              <w:rPr>
                <w:sz w:val="14"/>
                <w:szCs w:val="14"/>
              </w:rPr>
            </w:pPr>
          </w:p>
        </w:tc>
        <w:tc>
          <w:tcPr>
            <w:tcW w:w="10050" w:type="dxa"/>
            <w:gridSpan w:val="2"/>
            <w:tcBorders>
              <w:top w:val="nil"/>
              <w:left w:val="nil"/>
              <w:bottom w:val="nil"/>
              <w:right w:val="nil"/>
            </w:tcBorders>
          </w:tcPr>
          <w:p w:rsidR="006147F9" w:rsidRDefault="006147F9" w:rsidP="006147F9">
            <w:pPr>
              <w:jc w:val="center"/>
              <w:rPr>
                <w:sz w:val="14"/>
                <w:szCs w:val="14"/>
              </w:rPr>
            </w:pPr>
            <w:r>
              <w:rPr>
                <w:sz w:val="14"/>
                <w:szCs w:val="14"/>
              </w:rPr>
              <w:t>организация, адрес, телефон, факс</w:t>
            </w:r>
          </w:p>
        </w:tc>
        <w:tc>
          <w:tcPr>
            <w:tcW w:w="1432" w:type="dxa"/>
            <w:gridSpan w:val="2"/>
            <w:vMerge w:val="restart"/>
            <w:tcBorders>
              <w:top w:val="nil"/>
              <w:left w:val="nil"/>
              <w:bottom w:val="nil"/>
              <w:right w:val="nil"/>
            </w:tcBorders>
            <w:vAlign w:val="bottom"/>
          </w:tcPr>
          <w:p w:rsidR="006147F9" w:rsidRDefault="006147F9" w:rsidP="006147F9">
            <w:pPr>
              <w:tabs>
                <w:tab w:val="right" w:pos="1290"/>
                <w:tab w:val="left" w:pos="12758"/>
                <w:tab w:val="right" w:pos="13608"/>
              </w:tabs>
              <w:ind w:right="57"/>
              <w:rPr>
                <w:sz w:val="14"/>
                <w:szCs w:val="14"/>
              </w:rPr>
            </w:pPr>
            <w:r>
              <w:tab/>
              <w:t>по ОКПО</w:t>
            </w:r>
          </w:p>
        </w:tc>
        <w:tc>
          <w:tcPr>
            <w:tcW w:w="1963" w:type="dxa"/>
            <w:gridSpan w:val="3"/>
            <w:vMerge w:val="restart"/>
            <w:tcBorders>
              <w:top w:val="single" w:sz="4" w:space="0" w:color="auto"/>
              <w:left w:val="single" w:sz="12" w:space="0" w:color="auto"/>
              <w:bottom w:val="single" w:sz="4" w:space="0" w:color="auto"/>
              <w:right w:val="single" w:sz="12" w:space="0" w:color="auto"/>
            </w:tcBorders>
            <w:vAlign w:val="bottom"/>
          </w:tcPr>
          <w:p w:rsidR="006147F9" w:rsidRDefault="006147F9" w:rsidP="006147F9">
            <w:pPr>
              <w:jc w:val="center"/>
            </w:pPr>
          </w:p>
        </w:tc>
      </w:tr>
      <w:tr w:rsidR="006147F9" w:rsidTr="006147F9">
        <w:trPr>
          <w:cantSplit/>
          <w:trHeight w:val="284"/>
        </w:trPr>
        <w:tc>
          <w:tcPr>
            <w:tcW w:w="2488" w:type="dxa"/>
            <w:gridSpan w:val="5"/>
            <w:tcBorders>
              <w:top w:val="nil"/>
              <w:left w:val="nil"/>
              <w:bottom w:val="nil"/>
              <w:right w:val="nil"/>
            </w:tcBorders>
            <w:vAlign w:val="bottom"/>
          </w:tcPr>
          <w:p w:rsidR="006147F9" w:rsidRDefault="006147F9" w:rsidP="006147F9">
            <w:r>
              <w:t>Подрядчик (Субподрядчик)</w:t>
            </w:r>
          </w:p>
        </w:tc>
        <w:tc>
          <w:tcPr>
            <w:tcW w:w="9830" w:type="dxa"/>
            <w:tcBorders>
              <w:top w:val="nil"/>
              <w:left w:val="nil"/>
              <w:bottom w:val="single" w:sz="4" w:space="0" w:color="auto"/>
              <w:right w:val="nil"/>
            </w:tcBorders>
            <w:vAlign w:val="bottom"/>
          </w:tcPr>
          <w:p w:rsidR="006147F9" w:rsidRDefault="006147F9" w:rsidP="006147F9">
            <w:pPr>
              <w:jc w:val="center"/>
            </w:pPr>
          </w:p>
        </w:tc>
        <w:tc>
          <w:tcPr>
            <w:tcW w:w="1432" w:type="dxa"/>
            <w:gridSpan w:val="2"/>
            <w:vMerge/>
            <w:tcBorders>
              <w:top w:val="nil"/>
              <w:left w:val="nil"/>
              <w:bottom w:val="nil"/>
              <w:right w:val="nil"/>
            </w:tcBorders>
            <w:vAlign w:val="bottom"/>
          </w:tcPr>
          <w:p w:rsidR="006147F9" w:rsidRDefault="006147F9" w:rsidP="006147F9">
            <w:pPr>
              <w:tabs>
                <w:tab w:val="right" w:pos="1290"/>
                <w:tab w:val="left" w:pos="12758"/>
                <w:tab w:val="right" w:pos="13608"/>
              </w:tabs>
              <w:ind w:right="57"/>
            </w:pPr>
          </w:p>
        </w:tc>
        <w:tc>
          <w:tcPr>
            <w:tcW w:w="1963" w:type="dxa"/>
            <w:gridSpan w:val="3"/>
            <w:vMerge/>
            <w:tcBorders>
              <w:top w:val="single" w:sz="4" w:space="0" w:color="auto"/>
              <w:left w:val="single" w:sz="12" w:space="0" w:color="auto"/>
              <w:bottom w:val="single" w:sz="4" w:space="0" w:color="auto"/>
              <w:right w:val="single" w:sz="12" w:space="0" w:color="auto"/>
            </w:tcBorders>
            <w:vAlign w:val="bottom"/>
          </w:tcPr>
          <w:p w:rsidR="006147F9" w:rsidRDefault="006147F9" w:rsidP="006147F9">
            <w:pPr>
              <w:jc w:val="center"/>
            </w:pPr>
          </w:p>
        </w:tc>
      </w:tr>
      <w:tr w:rsidR="006147F9" w:rsidTr="006147F9">
        <w:trPr>
          <w:cantSplit/>
        </w:trPr>
        <w:tc>
          <w:tcPr>
            <w:tcW w:w="2488" w:type="dxa"/>
            <w:gridSpan w:val="5"/>
            <w:tcBorders>
              <w:top w:val="nil"/>
              <w:left w:val="nil"/>
              <w:bottom w:val="nil"/>
              <w:right w:val="nil"/>
            </w:tcBorders>
          </w:tcPr>
          <w:p w:rsidR="006147F9" w:rsidRDefault="006147F9" w:rsidP="006147F9">
            <w:pPr>
              <w:rPr>
                <w:sz w:val="14"/>
                <w:szCs w:val="14"/>
              </w:rPr>
            </w:pPr>
          </w:p>
        </w:tc>
        <w:tc>
          <w:tcPr>
            <w:tcW w:w="9830" w:type="dxa"/>
            <w:tcBorders>
              <w:top w:val="nil"/>
              <w:left w:val="nil"/>
              <w:bottom w:val="nil"/>
              <w:right w:val="nil"/>
            </w:tcBorders>
          </w:tcPr>
          <w:p w:rsidR="006147F9" w:rsidRDefault="006147F9" w:rsidP="006147F9">
            <w:pPr>
              <w:jc w:val="center"/>
              <w:rPr>
                <w:sz w:val="14"/>
                <w:szCs w:val="14"/>
              </w:rPr>
            </w:pPr>
            <w:r>
              <w:rPr>
                <w:sz w:val="14"/>
                <w:szCs w:val="14"/>
              </w:rPr>
              <w:t>организация, адрес, телефон, факс</w:t>
            </w:r>
          </w:p>
        </w:tc>
        <w:tc>
          <w:tcPr>
            <w:tcW w:w="1432" w:type="dxa"/>
            <w:gridSpan w:val="2"/>
            <w:tcBorders>
              <w:top w:val="nil"/>
              <w:left w:val="nil"/>
              <w:bottom w:val="nil"/>
              <w:right w:val="nil"/>
            </w:tcBorders>
            <w:vAlign w:val="bottom"/>
          </w:tcPr>
          <w:p w:rsidR="006147F9" w:rsidRDefault="006147F9" w:rsidP="006147F9">
            <w:pPr>
              <w:tabs>
                <w:tab w:val="left" w:pos="12758"/>
                <w:tab w:val="right" w:pos="13608"/>
              </w:tabs>
              <w:ind w:right="57"/>
              <w:jc w:val="center"/>
              <w:rPr>
                <w:sz w:val="14"/>
                <w:szCs w:val="14"/>
              </w:rPr>
            </w:pPr>
          </w:p>
        </w:tc>
        <w:tc>
          <w:tcPr>
            <w:tcW w:w="1963" w:type="dxa"/>
            <w:gridSpan w:val="3"/>
            <w:vMerge w:val="restart"/>
            <w:tcBorders>
              <w:top w:val="single" w:sz="4" w:space="0" w:color="auto"/>
              <w:left w:val="single" w:sz="12" w:space="0" w:color="auto"/>
              <w:bottom w:val="single" w:sz="4" w:space="0" w:color="auto"/>
              <w:right w:val="single" w:sz="12" w:space="0" w:color="auto"/>
            </w:tcBorders>
            <w:vAlign w:val="bottom"/>
          </w:tcPr>
          <w:p w:rsidR="006147F9" w:rsidRDefault="006147F9" w:rsidP="006147F9">
            <w:pPr>
              <w:jc w:val="center"/>
            </w:pPr>
          </w:p>
        </w:tc>
      </w:tr>
      <w:tr w:rsidR="006147F9" w:rsidTr="006147F9">
        <w:trPr>
          <w:cantSplit/>
          <w:trHeight w:val="284"/>
        </w:trPr>
        <w:tc>
          <w:tcPr>
            <w:tcW w:w="851" w:type="dxa"/>
            <w:gridSpan w:val="2"/>
            <w:tcBorders>
              <w:top w:val="nil"/>
              <w:left w:val="nil"/>
              <w:bottom w:val="nil"/>
              <w:right w:val="nil"/>
            </w:tcBorders>
            <w:vAlign w:val="bottom"/>
          </w:tcPr>
          <w:p w:rsidR="006147F9" w:rsidRDefault="006147F9" w:rsidP="006147F9">
            <w:r>
              <w:t>Стройка</w:t>
            </w:r>
          </w:p>
        </w:tc>
        <w:tc>
          <w:tcPr>
            <w:tcW w:w="12899" w:type="dxa"/>
            <w:gridSpan w:val="6"/>
            <w:tcBorders>
              <w:top w:val="nil"/>
              <w:left w:val="nil"/>
              <w:bottom w:val="single" w:sz="4" w:space="0" w:color="auto"/>
              <w:right w:val="nil"/>
            </w:tcBorders>
            <w:vAlign w:val="bottom"/>
          </w:tcPr>
          <w:p w:rsidR="006147F9" w:rsidRDefault="006147F9" w:rsidP="006147F9">
            <w:pPr>
              <w:tabs>
                <w:tab w:val="left" w:pos="12758"/>
                <w:tab w:val="right" w:pos="13608"/>
              </w:tabs>
              <w:ind w:right="57"/>
              <w:jc w:val="center"/>
            </w:pPr>
          </w:p>
        </w:tc>
        <w:tc>
          <w:tcPr>
            <w:tcW w:w="1963" w:type="dxa"/>
            <w:gridSpan w:val="3"/>
            <w:vMerge/>
            <w:tcBorders>
              <w:top w:val="single" w:sz="4" w:space="0" w:color="auto"/>
              <w:left w:val="single" w:sz="12" w:space="0" w:color="auto"/>
              <w:bottom w:val="single" w:sz="4" w:space="0" w:color="auto"/>
              <w:right w:val="single" w:sz="12" w:space="0" w:color="auto"/>
            </w:tcBorders>
            <w:vAlign w:val="bottom"/>
          </w:tcPr>
          <w:p w:rsidR="006147F9" w:rsidRDefault="006147F9" w:rsidP="006147F9">
            <w:pPr>
              <w:jc w:val="center"/>
            </w:pPr>
          </w:p>
        </w:tc>
      </w:tr>
      <w:tr w:rsidR="006147F9" w:rsidTr="006147F9">
        <w:trPr>
          <w:cantSplit/>
        </w:trPr>
        <w:tc>
          <w:tcPr>
            <w:tcW w:w="851" w:type="dxa"/>
            <w:gridSpan w:val="2"/>
            <w:tcBorders>
              <w:top w:val="nil"/>
              <w:left w:val="nil"/>
              <w:bottom w:val="nil"/>
              <w:right w:val="nil"/>
            </w:tcBorders>
          </w:tcPr>
          <w:p w:rsidR="006147F9" w:rsidRDefault="006147F9" w:rsidP="006147F9">
            <w:pPr>
              <w:rPr>
                <w:sz w:val="14"/>
                <w:szCs w:val="14"/>
              </w:rPr>
            </w:pPr>
          </w:p>
        </w:tc>
        <w:tc>
          <w:tcPr>
            <w:tcW w:w="12899" w:type="dxa"/>
            <w:gridSpan w:val="6"/>
            <w:tcBorders>
              <w:top w:val="nil"/>
              <w:left w:val="nil"/>
              <w:bottom w:val="nil"/>
              <w:right w:val="nil"/>
            </w:tcBorders>
          </w:tcPr>
          <w:p w:rsidR="006147F9" w:rsidRDefault="006147F9" w:rsidP="006147F9">
            <w:pPr>
              <w:tabs>
                <w:tab w:val="left" w:pos="12758"/>
                <w:tab w:val="right" w:pos="13608"/>
              </w:tabs>
              <w:ind w:right="57"/>
              <w:jc w:val="center"/>
              <w:rPr>
                <w:sz w:val="14"/>
                <w:szCs w:val="14"/>
              </w:rPr>
            </w:pPr>
            <w:r>
              <w:rPr>
                <w:sz w:val="14"/>
                <w:szCs w:val="14"/>
              </w:rPr>
              <w:t>наименование, адрес</w:t>
            </w:r>
          </w:p>
        </w:tc>
        <w:tc>
          <w:tcPr>
            <w:tcW w:w="1963" w:type="dxa"/>
            <w:gridSpan w:val="3"/>
            <w:vMerge w:val="restart"/>
            <w:tcBorders>
              <w:top w:val="single" w:sz="4" w:space="0" w:color="auto"/>
              <w:left w:val="single" w:sz="12" w:space="0" w:color="auto"/>
              <w:bottom w:val="single" w:sz="4" w:space="0" w:color="auto"/>
              <w:right w:val="single" w:sz="12" w:space="0" w:color="auto"/>
            </w:tcBorders>
            <w:vAlign w:val="bottom"/>
          </w:tcPr>
          <w:p w:rsidR="006147F9" w:rsidRDefault="006147F9" w:rsidP="006147F9">
            <w:pPr>
              <w:jc w:val="center"/>
            </w:pPr>
          </w:p>
        </w:tc>
      </w:tr>
      <w:tr w:rsidR="006147F9" w:rsidTr="006147F9">
        <w:trPr>
          <w:cantSplit/>
          <w:trHeight w:val="284"/>
        </w:trPr>
        <w:tc>
          <w:tcPr>
            <w:tcW w:w="709" w:type="dxa"/>
            <w:tcBorders>
              <w:top w:val="nil"/>
              <w:left w:val="nil"/>
              <w:bottom w:val="nil"/>
              <w:right w:val="nil"/>
            </w:tcBorders>
            <w:vAlign w:val="bottom"/>
          </w:tcPr>
          <w:p w:rsidR="006147F9" w:rsidRDefault="006147F9" w:rsidP="006147F9">
            <w:r>
              <w:t>Объект</w:t>
            </w:r>
          </w:p>
        </w:tc>
        <w:tc>
          <w:tcPr>
            <w:tcW w:w="13041" w:type="dxa"/>
            <w:gridSpan w:val="7"/>
            <w:tcBorders>
              <w:top w:val="nil"/>
              <w:left w:val="nil"/>
              <w:bottom w:val="single" w:sz="4" w:space="0" w:color="auto"/>
              <w:right w:val="nil"/>
            </w:tcBorders>
            <w:vAlign w:val="bottom"/>
          </w:tcPr>
          <w:p w:rsidR="006147F9" w:rsidRDefault="006147F9" w:rsidP="006147F9">
            <w:pPr>
              <w:tabs>
                <w:tab w:val="left" w:pos="12758"/>
                <w:tab w:val="right" w:pos="13608"/>
              </w:tabs>
              <w:ind w:right="57"/>
              <w:jc w:val="center"/>
            </w:pPr>
          </w:p>
        </w:tc>
        <w:tc>
          <w:tcPr>
            <w:tcW w:w="1963" w:type="dxa"/>
            <w:gridSpan w:val="3"/>
            <w:vMerge/>
            <w:tcBorders>
              <w:top w:val="single" w:sz="4" w:space="0" w:color="auto"/>
              <w:left w:val="single" w:sz="12" w:space="0" w:color="auto"/>
              <w:bottom w:val="single" w:sz="4" w:space="0" w:color="auto"/>
              <w:right w:val="single" w:sz="12" w:space="0" w:color="auto"/>
            </w:tcBorders>
            <w:vAlign w:val="bottom"/>
          </w:tcPr>
          <w:p w:rsidR="006147F9" w:rsidRDefault="006147F9" w:rsidP="006147F9">
            <w:pPr>
              <w:jc w:val="center"/>
            </w:pPr>
          </w:p>
        </w:tc>
      </w:tr>
      <w:tr w:rsidR="006147F9" w:rsidTr="006147F9">
        <w:trPr>
          <w:cantSplit/>
        </w:trPr>
        <w:tc>
          <w:tcPr>
            <w:tcW w:w="709" w:type="dxa"/>
            <w:tcBorders>
              <w:top w:val="nil"/>
              <w:left w:val="nil"/>
              <w:bottom w:val="nil"/>
              <w:right w:val="nil"/>
            </w:tcBorders>
          </w:tcPr>
          <w:p w:rsidR="006147F9" w:rsidRDefault="006147F9" w:rsidP="006147F9">
            <w:pPr>
              <w:rPr>
                <w:sz w:val="14"/>
                <w:szCs w:val="14"/>
              </w:rPr>
            </w:pPr>
          </w:p>
        </w:tc>
        <w:tc>
          <w:tcPr>
            <w:tcW w:w="13041" w:type="dxa"/>
            <w:gridSpan w:val="7"/>
            <w:tcBorders>
              <w:top w:val="nil"/>
              <w:left w:val="nil"/>
              <w:bottom w:val="nil"/>
              <w:right w:val="nil"/>
            </w:tcBorders>
          </w:tcPr>
          <w:p w:rsidR="006147F9" w:rsidRDefault="006147F9" w:rsidP="006147F9">
            <w:pPr>
              <w:tabs>
                <w:tab w:val="left" w:pos="12758"/>
                <w:tab w:val="right" w:pos="13608"/>
              </w:tabs>
              <w:ind w:right="57"/>
              <w:jc w:val="center"/>
              <w:rPr>
                <w:sz w:val="14"/>
                <w:szCs w:val="14"/>
              </w:rPr>
            </w:pPr>
            <w:r>
              <w:rPr>
                <w:sz w:val="14"/>
                <w:szCs w:val="14"/>
              </w:rPr>
              <w:t>наименование</w:t>
            </w:r>
          </w:p>
        </w:tc>
        <w:tc>
          <w:tcPr>
            <w:tcW w:w="1963" w:type="dxa"/>
            <w:gridSpan w:val="3"/>
            <w:vMerge w:val="restart"/>
            <w:tcBorders>
              <w:top w:val="single" w:sz="4" w:space="0" w:color="auto"/>
              <w:left w:val="single" w:sz="12" w:space="0" w:color="auto"/>
              <w:bottom w:val="nil"/>
              <w:right w:val="single" w:sz="12" w:space="0" w:color="auto"/>
            </w:tcBorders>
            <w:vAlign w:val="bottom"/>
          </w:tcPr>
          <w:p w:rsidR="006147F9" w:rsidRDefault="006147F9" w:rsidP="006147F9">
            <w:pPr>
              <w:jc w:val="center"/>
            </w:pPr>
          </w:p>
        </w:tc>
      </w:tr>
      <w:tr w:rsidR="006147F9" w:rsidTr="006147F9">
        <w:trPr>
          <w:cantSplit/>
          <w:trHeight w:val="284"/>
        </w:trPr>
        <w:tc>
          <w:tcPr>
            <w:tcW w:w="709" w:type="dxa"/>
            <w:tcBorders>
              <w:top w:val="nil"/>
              <w:left w:val="nil"/>
              <w:bottom w:val="nil"/>
              <w:right w:val="nil"/>
            </w:tcBorders>
            <w:vAlign w:val="bottom"/>
          </w:tcPr>
          <w:p w:rsidR="006147F9" w:rsidRDefault="006147F9" w:rsidP="006147F9"/>
        </w:tc>
        <w:tc>
          <w:tcPr>
            <w:tcW w:w="13041" w:type="dxa"/>
            <w:gridSpan w:val="7"/>
            <w:tcBorders>
              <w:top w:val="nil"/>
              <w:left w:val="nil"/>
              <w:bottom w:val="nil"/>
              <w:right w:val="nil"/>
            </w:tcBorders>
            <w:vAlign w:val="bottom"/>
          </w:tcPr>
          <w:p w:rsidR="006147F9" w:rsidRDefault="006147F9" w:rsidP="006147F9">
            <w:pPr>
              <w:tabs>
                <w:tab w:val="right" w:pos="12899"/>
              </w:tabs>
              <w:ind w:right="57"/>
              <w:jc w:val="right"/>
            </w:pPr>
            <w:r>
              <w:t>Вид деятельности по ОКДП</w:t>
            </w:r>
          </w:p>
        </w:tc>
        <w:tc>
          <w:tcPr>
            <w:tcW w:w="1963" w:type="dxa"/>
            <w:gridSpan w:val="3"/>
            <w:vMerge/>
            <w:tcBorders>
              <w:top w:val="nil"/>
              <w:left w:val="single" w:sz="12" w:space="0" w:color="auto"/>
              <w:bottom w:val="single" w:sz="4" w:space="0" w:color="auto"/>
              <w:right w:val="single" w:sz="12" w:space="0" w:color="auto"/>
            </w:tcBorders>
            <w:vAlign w:val="bottom"/>
          </w:tcPr>
          <w:p w:rsidR="006147F9" w:rsidRDefault="006147F9" w:rsidP="006147F9">
            <w:pPr>
              <w:jc w:val="center"/>
            </w:pPr>
          </w:p>
        </w:tc>
      </w:tr>
      <w:tr w:rsidR="006147F9" w:rsidTr="006147F9">
        <w:trPr>
          <w:trHeight w:val="284"/>
        </w:trPr>
        <w:tc>
          <w:tcPr>
            <w:tcW w:w="709" w:type="dxa"/>
            <w:tcBorders>
              <w:top w:val="nil"/>
              <w:left w:val="nil"/>
              <w:bottom w:val="nil"/>
              <w:right w:val="nil"/>
            </w:tcBorders>
            <w:vAlign w:val="bottom"/>
          </w:tcPr>
          <w:p w:rsidR="006147F9" w:rsidRDefault="006147F9" w:rsidP="006147F9"/>
        </w:tc>
        <w:tc>
          <w:tcPr>
            <w:tcW w:w="12191" w:type="dxa"/>
            <w:gridSpan w:val="6"/>
            <w:tcBorders>
              <w:top w:val="nil"/>
              <w:left w:val="nil"/>
              <w:bottom w:val="nil"/>
              <w:right w:val="nil"/>
            </w:tcBorders>
            <w:vAlign w:val="bottom"/>
          </w:tcPr>
          <w:p w:rsidR="006147F9" w:rsidRDefault="006147F9" w:rsidP="006147F9">
            <w:pPr>
              <w:ind w:right="57"/>
              <w:jc w:val="right"/>
            </w:pPr>
            <w:r>
              <w:t>Договор подряда (контракт)</w:t>
            </w:r>
          </w:p>
        </w:tc>
        <w:tc>
          <w:tcPr>
            <w:tcW w:w="850" w:type="dxa"/>
            <w:tcBorders>
              <w:top w:val="single" w:sz="4" w:space="0" w:color="auto"/>
              <w:left w:val="single" w:sz="4" w:space="0" w:color="auto"/>
              <w:bottom w:val="single" w:sz="4" w:space="0" w:color="auto"/>
              <w:right w:val="nil"/>
            </w:tcBorders>
            <w:vAlign w:val="bottom"/>
          </w:tcPr>
          <w:p w:rsidR="006147F9" w:rsidRDefault="006147F9" w:rsidP="006147F9">
            <w:pPr>
              <w:tabs>
                <w:tab w:val="right" w:pos="1149"/>
                <w:tab w:val="left" w:pos="12758"/>
                <w:tab w:val="right" w:pos="13608"/>
              </w:tabs>
              <w:ind w:right="57"/>
              <w:jc w:val="right"/>
            </w:pPr>
            <w:r>
              <w:t>номер</w:t>
            </w:r>
          </w:p>
        </w:tc>
        <w:tc>
          <w:tcPr>
            <w:tcW w:w="1963" w:type="dxa"/>
            <w:gridSpan w:val="3"/>
            <w:tcBorders>
              <w:top w:val="single" w:sz="4" w:space="0" w:color="auto"/>
              <w:left w:val="single" w:sz="12" w:space="0" w:color="auto"/>
              <w:bottom w:val="single" w:sz="4" w:space="0" w:color="auto"/>
              <w:right w:val="single" w:sz="12" w:space="0" w:color="auto"/>
            </w:tcBorders>
            <w:vAlign w:val="bottom"/>
          </w:tcPr>
          <w:p w:rsidR="006147F9" w:rsidRDefault="006147F9" w:rsidP="006147F9">
            <w:pPr>
              <w:jc w:val="center"/>
            </w:pPr>
          </w:p>
        </w:tc>
      </w:tr>
      <w:tr w:rsidR="006147F9" w:rsidTr="006147F9">
        <w:trPr>
          <w:cantSplit/>
          <w:trHeight w:val="284"/>
        </w:trPr>
        <w:tc>
          <w:tcPr>
            <w:tcW w:w="709" w:type="dxa"/>
            <w:tcBorders>
              <w:top w:val="nil"/>
              <w:left w:val="nil"/>
              <w:bottom w:val="nil"/>
              <w:right w:val="nil"/>
            </w:tcBorders>
            <w:vAlign w:val="bottom"/>
          </w:tcPr>
          <w:p w:rsidR="006147F9" w:rsidRDefault="006147F9" w:rsidP="006147F9"/>
        </w:tc>
        <w:tc>
          <w:tcPr>
            <w:tcW w:w="12191" w:type="dxa"/>
            <w:gridSpan w:val="6"/>
            <w:tcBorders>
              <w:top w:val="nil"/>
              <w:left w:val="nil"/>
              <w:bottom w:val="nil"/>
              <w:right w:val="nil"/>
            </w:tcBorders>
            <w:vAlign w:val="bottom"/>
          </w:tcPr>
          <w:p w:rsidR="006147F9" w:rsidRDefault="006147F9" w:rsidP="006147F9">
            <w:pPr>
              <w:jc w:val="center"/>
            </w:pPr>
          </w:p>
        </w:tc>
        <w:tc>
          <w:tcPr>
            <w:tcW w:w="850" w:type="dxa"/>
            <w:tcBorders>
              <w:top w:val="nil"/>
              <w:left w:val="single" w:sz="4" w:space="0" w:color="auto"/>
              <w:bottom w:val="single" w:sz="4" w:space="0" w:color="auto"/>
              <w:right w:val="nil"/>
            </w:tcBorders>
            <w:vAlign w:val="bottom"/>
          </w:tcPr>
          <w:p w:rsidR="006147F9" w:rsidRDefault="006147F9" w:rsidP="006147F9">
            <w:pPr>
              <w:tabs>
                <w:tab w:val="right" w:pos="1149"/>
                <w:tab w:val="left" w:pos="12758"/>
                <w:tab w:val="right" w:pos="13608"/>
              </w:tabs>
              <w:ind w:right="57"/>
              <w:jc w:val="right"/>
            </w:pPr>
            <w:r>
              <w:t>дата</w:t>
            </w:r>
          </w:p>
        </w:tc>
        <w:tc>
          <w:tcPr>
            <w:tcW w:w="654" w:type="dxa"/>
            <w:tcBorders>
              <w:top w:val="single" w:sz="4" w:space="0" w:color="auto"/>
              <w:left w:val="single" w:sz="12" w:space="0" w:color="auto"/>
              <w:bottom w:val="single" w:sz="4" w:space="0" w:color="auto"/>
              <w:right w:val="single" w:sz="4" w:space="0" w:color="auto"/>
            </w:tcBorders>
            <w:vAlign w:val="bottom"/>
          </w:tcPr>
          <w:p w:rsidR="006147F9" w:rsidRDefault="006147F9" w:rsidP="006147F9">
            <w:pPr>
              <w:jc w:val="center"/>
            </w:pPr>
          </w:p>
        </w:tc>
        <w:tc>
          <w:tcPr>
            <w:tcW w:w="654" w:type="dxa"/>
            <w:tcBorders>
              <w:top w:val="single" w:sz="4" w:space="0" w:color="auto"/>
              <w:left w:val="single" w:sz="4" w:space="0" w:color="auto"/>
              <w:bottom w:val="single" w:sz="4" w:space="0" w:color="auto"/>
              <w:right w:val="single" w:sz="4" w:space="0" w:color="auto"/>
            </w:tcBorders>
            <w:vAlign w:val="bottom"/>
          </w:tcPr>
          <w:p w:rsidR="006147F9" w:rsidRDefault="006147F9" w:rsidP="006147F9">
            <w:pPr>
              <w:jc w:val="center"/>
            </w:pPr>
          </w:p>
        </w:tc>
        <w:tc>
          <w:tcPr>
            <w:tcW w:w="655" w:type="dxa"/>
            <w:tcBorders>
              <w:top w:val="single" w:sz="4" w:space="0" w:color="auto"/>
              <w:left w:val="single" w:sz="4" w:space="0" w:color="auto"/>
              <w:bottom w:val="single" w:sz="4" w:space="0" w:color="auto"/>
              <w:right w:val="single" w:sz="12" w:space="0" w:color="auto"/>
            </w:tcBorders>
            <w:vAlign w:val="bottom"/>
          </w:tcPr>
          <w:p w:rsidR="006147F9" w:rsidRDefault="006147F9" w:rsidP="006147F9">
            <w:pPr>
              <w:jc w:val="center"/>
            </w:pPr>
          </w:p>
        </w:tc>
      </w:tr>
      <w:tr w:rsidR="006147F9" w:rsidTr="006147F9">
        <w:trPr>
          <w:cantSplit/>
          <w:trHeight w:val="284"/>
        </w:trPr>
        <w:tc>
          <w:tcPr>
            <w:tcW w:w="709" w:type="dxa"/>
            <w:tcBorders>
              <w:top w:val="nil"/>
              <w:left w:val="nil"/>
              <w:bottom w:val="nil"/>
              <w:right w:val="nil"/>
            </w:tcBorders>
            <w:vAlign w:val="bottom"/>
          </w:tcPr>
          <w:p w:rsidR="006147F9" w:rsidRDefault="006147F9" w:rsidP="006147F9">
            <w:pPr>
              <w:pStyle w:val="af9"/>
            </w:pPr>
          </w:p>
        </w:tc>
        <w:tc>
          <w:tcPr>
            <w:tcW w:w="13041" w:type="dxa"/>
            <w:gridSpan w:val="7"/>
            <w:tcBorders>
              <w:top w:val="nil"/>
              <w:left w:val="nil"/>
              <w:bottom w:val="nil"/>
              <w:right w:val="nil"/>
            </w:tcBorders>
            <w:vAlign w:val="bottom"/>
          </w:tcPr>
          <w:p w:rsidR="006147F9" w:rsidRDefault="006147F9" w:rsidP="006147F9">
            <w:pPr>
              <w:pStyle w:val="af5"/>
              <w:tabs>
                <w:tab w:val="clear" w:pos="4153"/>
                <w:tab w:val="clear" w:pos="8306"/>
                <w:tab w:val="right" w:pos="12899"/>
              </w:tabs>
            </w:pPr>
            <w:r>
              <w:tab/>
              <w:t>Вид операции</w:t>
            </w:r>
          </w:p>
        </w:tc>
        <w:tc>
          <w:tcPr>
            <w:tcW w:w="1963" w:type="dxa"/>
            <w:gridSpan w:val="3"/>
            <w:tcBorders>
              <w:top w:val="single" w:sz="4" w:space="0" w:color="auto"/>
              <w:left w:val="single" w:sz="12" w:space="0" w:color="auto"/>
              <w:bottom w:val="single" w:sz="12" w:space="0" w:color="auto"/>
              <w:right w:val="single" w:sz="12" w:space="0" w:color="auto"/>
            </w:tcBorders>
            <w:vAlign w:val="bottom"/>
          </w:tcPr>
          <w:p w:rsidR="006147F9" w:rsidRDefault="006147F9" w:rsidP="006147F9">
            <w:pPr>
              <w:jc w:val="center"/>
            </w:pPr>
          </w:p>
        </w:tc>
      </w:tr>
    </w:tbl>
    <w:p w:rsidR="006147F9" w:rsidRDefault="006147F9" w:rsidP="006147F9"/>
    <w:p w:rsidR="006147F9" w:rsidRDefault="006147F9" w:rsidP="006147F9"/>
    <w:tbl>
      <w:tblPr>
        <w:tblW w:w="0" w:type="auto"/>
        <w:tblCellMar>
          <w:left w:w="0" w:type="dxa"/>
          <w:right w:w="0" w:type="dxa"/>
        </w:tblCellMar>
        <w:tblLook w:val="01E0"/>
      </w:tblPr>
      <w:tblGrid>
        <w:gridCol w:w="8222"/>
        <w:gridCol w:w="1649"/>
        <w:gridCol w:w="1649"/>
        <w:gridCol w:w="196"/>
        <w:gridCol w:w="1225"/>
        <w:gridCol w:w="1225"/>
        <w:gridCol w:w="1540"/>
      </w:tblGrid>
      <w:tr w:rsidR="006147F9" w:rsidTr="006147F9">
        <w:tc>
          <w:tcPr>
            <w:tcW w:w="8222" w:type="dxa"/>
            <w:vMerge w:val="restart"/>
            <w:tcBorders>
              <w:right w:val="single" w:sz="4" w:space="0" w:color="auto"/>
            </w:tcBorders>
            <w:vAlign w:val="bottom"/>
          </w:tcPr>
          <w:p w:rsidR="006147F9" w:rsidRPr="00404617" w:rsidRDefault="006147F9" w:rsidP="006147F9">
            <w:pPr>
              <w:jc w:val="right"/>
            </w:pPr>
          </w:p>
        </w:tc>
        <w:tc>
          <w:tcPr>
            <w:tcW w:w="1649" w:type="dxa"/>
            <w:vMerge w:val="restart"/>
            <w:tcBorders>
              <w:top w:val="single" w:sz="4" w:space="0" w:color="auto"/>
              <w:left w:val="single" w:sz="4" w:space="0" w:color="auto"/>
              <w:bottom w:val="single" w:sz="4" w:space="0" w:color="auto"/>
              <w:right w:val="single" w:sz="4" w:space="0" w:color="auto"/>
            </w:tcBorders>
          </w:tcPr>
          <w:p w:rsidR="006147F9" w:rsidRDefault="006147F9" w:rsidP="006147F9">
            <w:pPr>
              <w:jc w:val="center"/>
            </w:pPr>
            <w:r>
              <w:t>Номер документа</w:t>
            </w:r>
          </w:p>
        </w:tc>
        <w:tc>
          <w:tcPr>
            <w:tcW w:w="1649" w:type="dxa"/>
            <w:vMerge w:val="restart"/>
            <w:tcBorders>
              <w:top w:val="single" w:sz="4" w:space="0" w:color="auto"/>
              <w:left w:val="single" w:sz="4" w:space="0" w:color="auto"/>
              <w:bottom w:val="single" w:sz="4" w:space="0" w:color="auto"/>
              <w:right w:val="single" w:sz="4" w:space="0" w:color="auto"/>
            </w:tcBorders>
          </w:tcPr>
          <w:p w:rsidR="006147F9" w:rsidRDefault="006147F9" w:rsidP="006147F9">
            <w:pPr>
              <w:jc w:val="center"/>
            </w:pPr>
            <w:r>
              <w:t>Дата составления</w:t>
            </w:r>
          </w:p>
        </w:tc>
        <w:tc>
          <w:tcPr>
            <w:tcW w:w="196" w:type="dxa"/>
            <w:tcBorders>
              <w:left w:val="single" w:sz="4" w:space="0" w:color="auto"/>
              <w:right w:val="single" w:sz="4" w:space="0" w:color="auto"/>
            </w:tcBorders>
            <w:vAlign w:val="bottom"/>
          </w:tcPr>
          <w:p w:rsidR="006147F9" w:rsidRDefault="006147F9" w:rsidP="006147F9">
            <w:pPr>
              <w:jc w:val="center"/>
            </w:pPr>
          </w:p>
        </w:tc>
        <w:tc>
          <w:tcPr>
            <w:tcW w:w="2450" w:type="dxa"/>
            <w:gridSpan w:val="2"/>
            <w:tcBorders>
              <w:top w:val="single" w:sz="4" w:space="0" w:color="auto"/>
              <w:left w:val="single" w:sz="4" w:space="0" w:color="auto"/>
              <w:bottom w:val="single" w:sz="4" w:space="0" w:color="auto"/>
              <w:right w:val="single" w:sz="4" w:space="0" w:color="auto"/>
            </w:tcBorders>
            <w:vAlign w:val="bottom"/>
          </w:tcPr>
          <w:p w:rsidR="006147F9" w:rsidRDefault="006147F9" w:rsidP="006147F9">
            <w:pPr>
              <w:jc w:val="center"/>
            </w:pPr>
            <w:r>
              <w:t>Отчетный период</w:t>
            </w:r>
          </w:p>
        </w:tc>
        <w:tc>
          <w:tcPr>
            <w:tcW w:w="1540" w:type="dxa"/>
            <w:vMerge w:val="restart"/>
            <w:tcBorders>
              <w:left w:val="single" w:sz="4" w:space="0" w:color="auto"/>
            </w:tcBorders>
            <w:vAlign w:val="bottom"/>
          </w:tcPr>
          <w:p w:rsidR="006147F9" w:rsidRDefault="006147F9" w:rsidP="006147F9">
            <w:pPr>
              <w:jc w:val="center"/>
            </w:pPr>
          </w:p>
        </w:tc>
      </w:tr>
      <w:tr w:rsidR="006147F9" w:rsidTr="006147F9">
        <w:tc>
          <w:tcPr>
            <w:tcW w:w="8222" w:type="dxa"/>
            <w:vMerge/>
            <w:tcBorders>
              <w:right w:val="single" w:sz="4" w:space="0" w:color="auto"/>
            </w:tcBorders>
            <w:vAlign w:val="bottom"/>
          </w:tcPr>
          <w:p w:rsidR="006147F9" w:rsidRPr="00404617" w:rsidRDefault="006147F9" w:rsidP="006147F9">
            <w:pPr>
              <w:jc w:val="right"/>
            </w:pPr>
          </w:p>
        </w:tc>
        <w:tc>
          <w:tcPr>
            <w:tcW w:w="1649" w:type="dxa"/>
            <w:vMerge/>
            <w:tcBorders>
              <w:top w:val="single" w:sz="4" w:space="0" w:color="auto"/>
              <w:left w:val="single" w:sz="4" w:space="0" w:color="auto"/>
              <w:bottom w:val="single" w:sz="12" w:space="0" w:color="auto"/>
              <w:right w:val="single" w:sz="4" w:space="0" w:color="auto"/>
            </w:tcBorders>
            <w:vAlign w:val="bottom"/>
          </w:tcPr>
          <w:p w:rsidR="006147F9" w:rsidRDefault="006147F9" w:rsidP="006147F9">
            <w:pPr>
              <w:jc w:val="center"/>
            </w:pPr>
          </w:p>
        </w:tc>
        <w:tc>
          <w:tcPr>
            <w:tcW w:w="1649" w:type="dxa"/>
            <w:vMerge/>
            <w:tcBorders>
              <w:top w:val="single" w:sz="4" w:space="0" w:color="auto"/>
              <w:left w:val="single" w:sz="4" w:space="0" w:color="auto"/>
              <w:bottom w:val="single" w:sz="12" w:space="0" w:color="auto"/>
              <w:right w:val="single" w:sz="4" w:space="0" w:color="auto"/>
            </w:tcBorders>
            <w:vAlign w:val="bottom"/>
          </w:tcPr>
          <w:p w:rsidR="006147F9" w:rsidRDefault="006147F9" w:rsidP="006147F9">
            <w:pPr>
              <w:jc w:val="center"/>
            </w:pPr>
          </w:p>
        </w:tc>
        <w:tc>
          <w:tcPr>
            <w:tcW w:w="196" w:type="dxa"/>
            <w:tcBorders>
              <w:left w:val="single" w:sz="4" w:space="0" w:color="auto"/>
              <w:right w:val="single" w:sz="4" w:space="0" w:color="auto"/>
            </w:tcBorders>
            <w:vAlign w:val="bottom"/>
          </w:tcPr>
          <w:p w:rsidR="006147F9" w:rsidRDefault="006147F9" w:rsidP="006147F9">
            <w:pPr>
              <w:jc w:val="center"/>
            </w:pPr>
          </w:p>
        </w:tc>
        <w:tc>
          <w:tcPr>
            <w:tcW w:w="1225" w:type="dxa"/>
            <w:tcBorders>
              <w:top w:val="single" w:sz="4" w:space="0" w:color="auto"/>
              <w:left w:val="single" w:sz="4" w:space="0" w:color="auto"/>
              <w:bottom w:val="single" w:sz="12" w:space="0" w:color="auto"/>
              <w:right w:val="single" w:sz="4" w:space="0" w:color="auto"/>
            </w:tcBorders>
            <w:vAlign w:val="bottom"/>
          </w:tcPr>
          <w:p w:rsidR="006147F9" w:rsidRDefault="006147F9" w:rsidP="006147F9">
            <w:pPr>
              <w:jc w:val="center"/>
            </w:pPr>
            <w:r>
              <w:t>с</w:t>
            </w:r>
          </w:p>
        </w:tc>
        <w:tc>
          <w:tcPr>
            <w:tcW w:w="1225" w:type="dxa"/>
            <w:tcBorders>
              <w:top w:val="single" w:sz="4" w:space="0" w:color="auto"/>
              <w:left w:val="single" w:sz="4" w:space="0" w:color="auto"/>
              <w:bottom w:val="single" w:sz="12" w:space="0" w:color="auto"/>
              <w:right w:val="single" w:sz="4" w:space="0" w:color="auto"/>
            </w:tcBorders>
            <w:vAlign w:val="bottom"/>
          </w:tcPr>
          <w:p w:rsidR="006147F9" w:rsidRDefault="006147F9" w:rsidP="006147F9">
            <w:pPr>
              <w:jc w:val="center"/>
            </w:pPr>
            <w:r>
              <w:t>по</w:t>
            </w:r>
          </w:p>
        </w:tc>
        <w:tc>
          <w:tcPr>
            <w:tcW w:w="1540" w:type="dxa"/>
            <w:vMerge/>
            <w:tcBorders>
              <w:left w:val="single" w:sz="4" w:space="0" w:color="auto"/>
            </w:tcBorders>
            <w:vAlign w:val="bottom"/>
          </w:tcPr>
          <w:p w:rsidR="006147F9" w:rsidRDefault="006147F9" w:rsidP="006147F9">
            <w:pPr>
              <w:jc w:val="center"/>
            </w:pPr>
          </w:p>
        </w:tc>
      </w:tr>
      <w:tr w:rsidR="006147F9" w:rsidTr="006147F9">
        <w:trPr>
          <w:trHeight w:val="284"/>
        </w:trPr>
        <w:tc>
          <w:tcPr>
            <w:tcW w:w="8222" w:type="dxa"/>
            <w:tcBorders>
              <w:right w:val="single" w:sz="12" w:space="0" w:color="auto"/>
            </w:tcBorders>
            <w:vAlign w:val="bottom"/>
          </w:tcPr>
          <w:p w:rsidR="006147F9" w:rsidRPr="00A653FF" w:rsidRDefault="006147F9" w:rsidP="006147F9">
            <w:pPr>
              <w:ind w:right="57"/>
              <w:jc w:val="right"/>
              <w:rPr>
                <w:b/>
                <w:bCs/>
                <w:sz w:val="24"/>
                <w:szCs w:val="24"/>
              </w:rPr>
            </w:pPr>
            <w:r w:rsidRPr="00A653FF">
              <w:rPr>
                <w:b/>
                <w:bCs/>
                <w:sz w:val="24"/>
                <w:szCs w:val="24"/>
              </w:rPr>
              <w:t>АКТ</w:t>
            </w:r>
          </w:p>
        </w:tc>
        <w:tc>
          <w:tcPr>
            <w:tcW w:w="1649" w:type="dxa"/>
            <w:tcBorders>
              <w:top w:val="single" w:sz="12" w:space="0" w:color="auto"/>
              <w:left w:val="single" w:sz="12" w:space="0" w:color="auto"/>
              <w:bottom w:val="single" w:sz="12" w:space="0" w:color="auto"/>
              <w:right w:val="single" w:sz="4" w:space="0" w:color="auto"/>
            </w:tcBorders>
            <w:vAlign w:val="center"/>
          </w:tcPr>
          <w:p w:rsidR="006147F9" w:rsidRDefault="006147F9" w:rsidP="006147F9">
            <w:pPr>
              <w:jc w:val="center"/>
            </w:pPr>
          </w:p>
        </w:tc>
        <w:tc>
          <w:tcPr>
            <w:tcW w:w="1649" w:type="dxa"/>
            <w:tcBorders>
              <w:top w:val="single" w:sz="12" w:space="0" w:color="auto"/>
              <w:left w:val="single" w:sz="4" w:space="0" w:color="auto"/>
              <w:bottom w:val="single" w:sz="12" w:space="0" w:color="auto"/>
              <w:right w:val="single" w:sz="12" w:space="0" w:color="auto"/>
            </w:tcBorders>
            <w:vAlign w:val="center"/>
          </w:tcPr>
          <w:p w:rsidR="006147F9" w:rsidRDefault="006147F9" w:rsidP="006147F9">
            <w:pPr>
              <w:jc w:val="center"/>
            </w:pPr>
          </w:p>
        </w:tc>
        <w:tc>
          <w:tcPr>
            <w:tcW w:w="196" w:type="dxa"/>
            <w:tcBorders>
              <w:left w:val="single" w:sz="12" w:space="0" w:color="auto"/>
              <w:right w:val="single" w:sz="12" w:space="0" w:color="auto"/>
            </w:tcBorders>
            <w:vAlign w:val="center"/>
          </w:tcPr>
          <w:p w:rsidR="006147F9" w:rsidRDefault="006147F9" w:rsidP="006147F9">
            <w:pPr>
              <w:jc w:val="center"/>
            </w:pPr>
          </w:p>
        </w:tc>
        <w:tc>
          <w:tcPr>
            <w:tcW w:w="1225" w:type="dxa"/>
            <w:tcBorders>
              <w:top w:val="single" w:sz="12" w:space="0" w:color="auto"/>
              <w:left w:val="single" w:sz="12" w:space="0" w:color="auto"/>
              <w:bottom w:val="single" w:sz="12" w:space="0" w:color="auto"/>
              <w:right w:val="single" w:sz="4" w:space="0" w:color="auto"/>
            </w:tcBorders>
            <w:vAlign w:val="center"/>
          </w:tcPr>
          <w:p w:rsidR="006147F9" w:rsidRDefault="006147F9" w:rsidP="006147F9">
            <w:pPr>
              <w:jc w:val="center"/>
            </w:pPr>
          </w:p>
        </w:tc>
        <w:tc>
          <w:tcPr>
            <w:tcW w:w="1225" w:type="dxa"/>
            <w:tcBorders>
              <w:top w:val="single" w:sz="12" w:space="0" w:color="auto"/>
              <w:left w:val="single" w:sz="4" w:space="0" w:color="auto"/>
              <w:bottom w:val="single" w:sz="12" w:space="0" w:color="auto"/>
              <w:right w:val="single" w:sz="12" w:space="0" w:color="auto"/>
            </w:tcBorders>
            <w:vAlign w:val="center"/>
          </w:tcPr>
          <w:p w:rsidR="006147F9" w:rsidRDefault="006147F9" w:rsidP="006147F9">
            <w:pPr>
              <w:jc w:val="center"/>
            </w:pPr>
          </w:p>
        </w:tc>
        <w:tc>
          <w:tcPr>
            <w:tcW w:w="1540" w:type="dxa"/>
            <w:vMerge/>
            <w:tcBorders>
              <w:left w:val="single" w:sz="12" w:space="0" w:color="auto"/>
            </w:tcBorders>
            <w:vAlign w:val="bottom"/>
          </w:tcPr>
          <w:p w:rsidR="006147F9" w:rsidRDefault="006147F9" w:rsidP="006147F9">
            <w:pPr>
              <w:jc w:val="center"/>
            </w:pPr>
          </w:p>
        </w:tc>
      </w:tr>
      <w:tr w:rsidR="006147F9" w:rsidTr="006147F9">
        <w:trPr>
          <w:trHeight w:val="284"/>
        </w:trPr>
        <w:tc>
          <w:tcPr>
            <w:tcW w:w="15706" w:type="dxa"/>
            <w:gridSpan w:val="7"/>
            <w:vAlign w:val="bottom"/>
          </w:tcPr>
          <w:p w:rsidR="006147F9" w:rsidRPr="00A653FF" w:rsidRDefault="006147F9" w:rsidP="006147F9">
            <w:pPr>
              <w:spacing w:after="40"/>
              <w:jc w:val="center"/>
              <w:rPr>
                <w:b/>
                <w:bCs/>
                <w:sz w:val="24"/>
                <w:szCs w:val="24"/>
              </w:rPr>
            </w:pPr>
            <w:r w:rsidRPr="00A653FF">
              <w:rPr>
                <w:b/>
                <w:bCs/>
                <w:sz w:val="24"/>
                <w:szCs w:val="24"/>
              </w:rPr>
              <w:t>О ПРИЕМКЕ ВЫПОЛНЕННЫХ РАБОТ</w:t>
            </w:r>
          </w:p>
        </w:tc>
      </w:tr>
    </w:tbl>
    <w:p w:rsidR="006147F9" w:rsidRDefault="006147F9" w:rsidP="006147F9"/>
    <w:tbl>
      <w:tblPr>
        <w:tblW w:w="0" w:type="auto"/>
        <w:tblCellMar>
          <w:left w:w="0" w:type="dxa"/>
          <w:right w:w="0" w:type="dxa"/>
        </w:tblCellMar>
        <w:tblLook w:val="01E0"/>
      </w:tblPr>
      <w:tblGrid>
        <w:gridCol w:w="7265"/>
        <w:gridCol w:w="7881"/>
        <w:gridCol w:w="560"/>
      </w:tblGrid>
      <w:tr w:rsidR="006147F9" w:rsidTr="006147F9">
        <w:trPr>
          <w:trHeight w:val="284"/>
        </w:trPr>
        <w:tc>
          <w:tcPr>
            <w:tcW w:w="7265" w:type="dxa"/>
            <w:vAlign w:val="bottom"/>
          </w:tcPr>
          <w:p w:rsidR="006147F9" w:rsidRDefault="006147F9" w:rsidP="006147F9">
            <w:r>
              <w:t>Сметная (договорная) стоимость в соответствии с договором подряда (субподряда)</w:t>
            </w:r>
          </w:p>
        </w:tc>
        <w:tc>
          <w:tcPr>
            <w:tcW w:w="7881" w:type="dxa"/>
            <w:tcBorders>
              <w:bottom w:val="single" w:sz="4" w:space="0" w:color="auto"/>
            </w:tcBorders>
            <w:vAlign w:val="bottom"/>
          </w:tcPr>
          <w:p w:rsidR="006147F9" w:rsidRDefault="006147F9" w:rsidP="006147F9">
            <w:pPr>
              <w:jc w:val="center"/>
            </w:pPr>
          </w:p>
        </w:tc>
        <w:tc>
          <w:tcPr>
            <w:tcW w:w="560" w:type="dxa"/>
            <w:vAlign w:val="bottom"/>
          </w:tcPr>
          <w:p w:rsidR="006147F9" w:rsidRDefault="006147F9" w:rsidP="006147F9">
            <w:r>
              <w:t xml:space="preserve"> руб.</w:t>
            </w:r>
          </w:p>
        </w:tc>
      </w:tr>
    </w:tbl>
    <w:p w:rsidR="006147F9" w:rsidRDefault="006147F9" w:rsidP="006147F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1066"/>
        <w:gridCol w:w="1067"/>
        <w:gridCol w:w="6481"/>
        <w:gridCol w:w="1624"/>
        <w:gridCol w:w="966"/>
        <w:gridCol w:w="1504"/>
        <w:gridCol w:w="1504"/>
        <w:gridCol w:w="1504"/>
      </w:tblGrid>
      <w:tr w:rsidR="006147F9" w:rsidTr="006147F9">
        <w:tc>
          <w:tcPr>
            <w:tcW w:w="2133" w:type="dxa"/>
            <w:gridSpan w:val="2"/>
          </w:tcPr>
          <w:p w:rsidR="006147F9" w:rsidRDefault="006147F9" w:rsidP="006147F9">
            <w:pPr>
              <w:jc w:val="center"/>
            </w:pPr>
            <w:r>
              <w:t>Номер</w:t>
            </w:r>
          </w:p>
        </w:tc>
        <w:tc>
          <w:tcPr>
            <w:tcW w:w="6481" w:type="dxa"/>
            <w:vMerge w:val="restart"/>
          </w:tcPr>
          <w:p w:rsidR="006147F9" w:rsidRDefault="006147F9" w:rsidP="006147F9">
            <w:pPr>
              <w:jc w:val="center"/>
            </w:pPr>
            <w:r>
              <w:t>Наименование работ</w:t>
            </w:r>
          </w:p>
        </w:tc>
        <w:tc>
          <w:tcPr>
            <w:tcW w:w="1624" w:type="dxa"/>
            <w:vMerge w:val="restart"/>
          </w:tcPr>
          <w:p w:rsidR="006147F9" w:rsidRDefault="006147F9" w:rsidP="006147F9">
            <w:pPr>
              <w:jc w:val="center"/>
            </w:pPr>
            <w:r>
              <w:t>Номер единичной расценки</w:t>
            </w:r>
          </w:p>
        </w:tc>
        <w:tc>
          <w:tcPr>
            <w:tcW w:w="966" w:type="dxa"/>
            <w:vMerge w:val="restart"/>
          </w:tcPr>
          <w:p w:rsidR="006147F9" w:rsidRDefault="006147F9" w:rsidP="006147F9">
            <w:pPr>
              <w:jc w:val="center"/>
            </w:pPr>
            <w:r>
              <w:t>Единица измерения</w:t>
            </w:r>
          </w:p>
        </w:tc>
        <w:tc>
          <w:tcPr>
            <w:tcW w:w="4512" w:type="dxa"/>
            <w:gridSpan w:val="3"/>
          </w:tcPr>
          <w:p w:rsidR="006147F9" w:rsidRDefault="006147F9" w:rsidP="006147F9">
            <w:pPr>
              <w:jc w:val="center"/>
            </w:pPr>
            <w:r>
              <w:t>Выполнено работ</w:t>
            </w:r>
          </w:p>
        </w:tc>
      </w:tr>
      <w:tr w:rsidR="006147F9" w:rsidTr="006147F9">
        <w:tc>
          <w:tcPr>
            <w:tcW w:w="1066" w:type="dxa"/>
          </w:tcPr>
          <w:p w:rsidR="006147F9" w:rsidRDefault="006147F9" w:rsidP="006147F9">
            <w:pPr>
              <w:jc w:val="center"/>
            </w:pPr>
            <w:r>
              <w:t>по порядку</w:t>
            </w:r>
          </w:p>
        </w:tc>
        <w:tc>
          <w:tcPr>
            <w:tcW w:w="1067" w:type="dxa"/>
          </w:tcPr>
          <w:p w:rsidR="006147F9" w:rsidRDefault="006147F9" w:rsidP="006147F9">
            <w:pPr>
              <w:jc w:val="center"/>
            </w:pPr>
            <w:r>
              <w:t>позиции</w:t>
            </w:r>
            <w:r>
              <w:br/>
              <w:t>по смете</w:t>
            </w:r>
          </w:p>
        </w:tc>
        <w:tc>
          <w:tcPr>
            <w:tcW w:w="6481" w:type="dxa"/>
            <w:vMerge/>
          </w:tcPr>
          <w:p w:rsidR="006147F9" w:rsidRDefault="006147F9" w:rsidP="006147F9">
            <w:pPr>
              <w:jc w:val="center"/>
            </w:pPr>
          </w:p>
        </w:tc>
        <w:tc>
          <w:tcPr>
            <w:tcW w:w="1624" w:type="dxa"/>
            <w:vMerge/>
          </w:tcPr>
          <w:p w:rsidR="006147F9" w:rsidRDefault="006147F9" w:rsidP="006147F9">
            <w:pPr>
              <w:jc w:val="center"/>
            </w:pPr>
          </w:p>
        </w:tc>
        <w:tc>
          <w:tcPr>
            <w:tcW w:w="966" w:type="dxa"/>
            <w:vMerge/>
          </w:tcPr>
          <w:p w:rsidR="006147F9" w:rsidRDefault="006147F9" w:rsidP="006147F9">
            <w:pPr>
              <w:jc w:val="center"/>
            </w:pPr>
          </w:p>
        </w:tc>
        <w:tc>
          <w:tcPr>
            <w:tcW w:w="1504" w:type="dxa"/>
          </w:tcPr>
          <w:p w:rsidR="006147F9" w:rsidRDefault="006147F9" w:rsidP="006147F9">
            <w:pPr>
              <w:jc w:val="center"/>
            </w:pPr>
            <w:r>
              <w:t>количество</w:t>
            </w:r>
          </w:p>
        </w:tc>
        <w:tc>
          <w:tcPr>
            <w:tcW w:w="1504" w:type="dxa"/>
          </w:tcPr>
          <w:p w:rsidR="006147F9" w:rsidRDefault="006147F9" w:rsidP="006147F9">
            <w:pPr>
              <w:jc w:val="center"/>
            </w:pPr>
            <w:r>
              <w:t>цена за единицу,</w:t>
            </w:r>
            <w:r>
              <w:br/>
              <w:t>руб.</w:t>
            </w:r>
          </w:p>
        </w:tc>
        <w:tc>
          <w:tcPr>
            <w:tcW w:w="1504" w:type="dxa"/>
          </w:tcPr>
          <w:p w:rsidR="006147F9" w:rsidRDefault="006147F9" w:rsidP="006147F9">
            <w:pPr>
              <w:jc w:val="center"/>
            </w:pPr>
            <w:r>
              <w:t>стоимость, руб.</w:t>
            </w:r>
          </w:p>
        </w:tc>
      </w:tr>
      <w:tr w:rsidR="006147F9" w:rsidTr="006147F9">
        <w:tc>
          <w:tcPr>
            <w:tcW w:w="1066" w:type="dxa"/>
            <w:vAlign w:val="center"/>
          </w:tcPr>
          <w:p w:rsidR="006147F9" w:rsidRDefault="006147F9" w:rsidP="006147F9">
            <w:pPr>
              <w:jc w:val="center"/>
            </w:pPr>
            <w:r>
              <w:t>1</w:t>
            </w:r>
          </w:p>
        </w:tc>
        <w:tc>
          <w:tcPr>
            <w:tcW w:w="1067" w:type="dxa"/>
            <w:vAlign w:val="center"/>
          </w:tcPr>
          <w:p w:rsidR="006147F9" w:rsidRDefault="006147F9" w:rsidP="006147F9">
            <w:pPr>
              <w:jc w:val="center"/>
            </w:pPr>
            <w:r>
              <w:t>2</w:t>
            </w:r>
          </w:p>
        </w:tc>
        <w:tc>
          <w:tcPr>
            <w:tcW w:w="6481" w:type="dxa"/>
            <w:vAlign w:val="center"/>
          </w:tcPr>
          <w:p w:rsidR="006147F9" w:rsidRDefault="006147F9" w:rsidP="006147F9">
            <w:pPr>
              <w:jc w:val="center"/>
            </w:pPr>
            <w:r>
              <w:t>3</w:t>
            </w:r>
          </w:p>
        </w:tc>
        <w:tc>
          <w:tcPr>
            <w:tcW w:w="1624" w:type="dxa"/>
            <w:vAlign w:val="center"/>
          </w:tcPr>
          <w:p w:rsidR="006147F9" w:rsidRDefault="006147F9" w:rsidP="006147F9">
            <w:pPr>
              <w:jc w:val="center"/>
            </w:pPr>
            <w:r>
              <w:t>4</w:t>
            </w:r>
          </w:p>
        </w:tc>
        <w:tc>
          <w:tcPr>
            <w:tcW w:w="966" w:type="dxa"/>
            <w:vAlign w:val="center"/>
          </w:tcPr>
          <w:p w:rsidR="006147F9" w:rsidRDefault="006147F9" w:rsidP="006147F9">
            <w:pPr>
              <w:jc w:val="center"/>
            </w:pPr>
            <w:r>
              <w:t>5</w:t>
            </w:r>
          </w:p>
        </w:tc>
        <w:tc>
          <w:tcPr>
            <w:tcW w:w="1504" w:type="dxa"/>
            <w:vAlign w:val="center"/>
          </w:tcPr>
          <w:p w:rsidR="006147F9" w:rsidRDefault="006147F9" w:rsidP="006147F9">
            <w:pPr>
              <w:jc w:val="center"/>
            </w:pPr>
            <w:r>
              <w:t>6</w:t>
            </w:r>
          </w:p>
        </w:tc>
        <w:tc>
          <w:tcPr>
            <w:tcW w:w="1504" w:type="dxa"/>
            <w:vAlign w:val="center"/>
          </w:tcPr>
          <w:p w:rsidR="006147F9" w:rsidRDefault="006147F9" w:rsidP="006147F9">
            <w:pPr>
              <w:jc w:val="center"/>
            </w:pPr>
            <w:r>
              <w:t>7</w:t>
            </w:r>
          </w:p>
        </w:tc>
        <w:tc>
          <w:tcPr>
            <w:tcW w:w="1504" w:type="dxa"/>
            <w:vAlign w:val="center"/>
          </w:tcPr>
          <w:p w:rsidR="006147F9" w:rsidRDefault="006147F9" w:rsidP="006147F9">
            <w:pPr>
              <w:jc w:val="center"/>
            </w:pPr>
            <w:r>
              <w:t>8</w:t>
            </w:r>
          </w:p>
        </w:tc>
      </w:tr>
      <w:tr w:rsidR="006147F9" w:rsidTr="006147F9">
        <w:trPr>
          <w:trHeight w:val="284"/>
        </w:trPr>
        <w:tc>
          <w:tcPr>
            <w:tcW w:w="1066" w:type="dxa"/>
            <w:vAlign w:val="bottom"/>
          </w:tcPr>
          <w:p w:rsidR="006147F9" w:rsidRDefault="006147F9" w:rsidP="006147F9">
            <w:pPr>
              <w:jc w:val="center"/>
            </w:pPr>
          </w:p>
        </w:tc>
        <w:tc>
          <w:tcPr>
            <w:tcW w:w="1067" w:type="dxa"/>
            <w:vAlign w:val="bottom"/>
          </w:tcPr>
          <w:p w:rsidR="006147F9" w:rsidRDefault="006147F9" w:rsidP="006147F9">
            <w:pPr>
              <w:jc w:val="center"/>
            </w:pPr>
          </w:p>
        </w:tc>
        <w:tc>
          <w:tcPr>
            <w:tcW w:w="6481" w:type="dxa"/>
            <w:vAlign w:val="bottom"/>
          </w:tcPr>
          <w:p w:rsidR="006147F9" w:rsidRDefault="006147F9" w:rsidP="006147F9">
            <w:pPr>
              <w:jc w:val="center"/>
            </w:pPr>
          </w:p>
        </w:tc>
        <w:tc>
          <w:tcPr>
            <w:tcW w:w="1624" w:type="dxa"/>
            <w:vAlign w:val="bottom"/>
          </w:tcPr>
          <w:p w:rsidR="006147F9" w:rsidRDefault="006147F9" w:rsidP="006147F9">
            <w:pPr>
              <w:jc w:val="center"/>
            </w:pPr>
          </w:p>
        </w:tc>
        <w:tc>
          <w:tcPr>
            <w:tcW w:w="966"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r>
      <w:tr w:rsidR="006147F9" w:rsidTr="006147F9">
        <w:trPr>
          <w:trHeight w:val="284"/>
        </w:trPr>
        <w:tc>
          <w:tcPr>
            <w:tcW w:w="1066" w:type="dxa"/>
            <w:vAlign w:val="bottom"/>
          </w:tcPr>
          <w:p w:rsidR="006147F9" w:rsidRDefault="006147F9" w:rsidP="006147F9">
            <w:pPr>
              <w:jc w:val="center"/>
            </w:pPr>
          </w:p>
        </w:tc>
        <w:tc>
          <w:tcPr>
            <w:tcW w:w="1067" w:type="dxa"/>
            <w:vAlign w:val="bottom"/>
          </w:tcPr>
          <w:p w:rsidR="006147F9" w:rsidRDefault="006147F9" w:rsidP="006147F9">
            <w:pPr>
              <w:jc w:val="center"/>
            </w:pPr>
          </w:p>
        </w:tc>
        <w:tc>
          <w:tcPr>
            <w:tcW w:w="6481" w:type="dxa"/>
            <w:vAlign w:val="bottom"/>
          </w:tcPr>
          <w:p w:rsidR="006147F9" w:rsidRDefault="006147F9" w:rsidP="006147F9">
            <w:pPr>
              <w:jc w:val="center"/>
            </w:pPr>
          </w:p>
        </w:tc>
        <w:tc>
          <w:tcPr>
            <w:tcW w:w="1624" w:type="dxa"/>
            <w:vAlign w:val="bottom"/>
          </w:tcPr>
          <w:p w:rsidR="006147F9" w:rsidRDefault="006147F9" w:rsidP="006147F9">
            <w:pPr>
              <w:jc w:val="center"/>
            </w:pPr>
          </w:p>
        </w:tc>
        <w:tc>
          <w:tcPr>
            <w:tcW w:w="966"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r>
      <w:tr w:rsidR="006147F9" w:rsidTr="006147F9">
        <w:trPr>
          <w:trHeight w:val="284"/>
        </w:trPr>
        <w:tc>
          <w:tcPr>
            <w:tcW w:w="11204" w:type="dxa"/>
            <w:gridSpan w:val="5"/>
            <w:tcBorders>
              <w:left w:val="nil"/>
              <w:bottom w:val="nil"/>
            </w:tcBorders>
            <w:vAlign w:val="bottom"/>
          </w:tcPr>
          <w:p w:rsidR="006147F9" w:rsidRDefault="006147F9" w:rsidP="006147F9">
            <w:pPr>
              <w:ind w:right="57"/>
              <w:jc w:val="right"/>
            </w:pPr>
            <w:r>
              <w:t>Итого</w:t>
            </w: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r>
              <w:t>Х</w:t>
            </w:r>
          </w:p>
        </w:tc>
        <w:tc>
          <w:tcPr>
            <w:tcW w:w="1504" w:type="dxa"/>
            <w:vAlign w:val="bottom"/>
          </w:tcPr>
          <w:p w:rsidR="006147F9" w:rsidRDefault="006147F9" w:rsidP="006147F9">
            <w:pPr>
              <w:jc w:val="center"/>
            </w:pPr>
          </w:p>
        </w:tc>
      </w:tr>
    </w:tbl>
    <w:p w:rsidR="006147F9" w:rsidRPr="00AF5D32" w:rsidRDefault="006147F9" w:rsidP="006147F9">
      <w:pPr>
        <w:spacing w:after="40"/>
        <w:rPr>
          <w:sz w:val="10"/>
          <w:szCs w:val="10"/>
        </w:rPr>
      </w:pPr>
    </w:p>
    <w:p w:rsidR="006147F9" w:rsidRDefault="006147F9" w:rsidP="006147F9">
      <w:pPr>
        <w:spacing w:after="40"/>
        <w:jc w:val="right"/>
        <w:rPr>
          <w:sz w:val="18"/>
          <w:szCs w:val="18"/>
        </w:rPr>
      </w:pPr>
      <w:r>
        <w:br w:type="page"/>
      </w:r>
      <w:r w:rsidRPr="007464E9">
        <w:rPr>
          <w:noProof/>
          <w:sz w:val="18"/>
          <w:szCs w:val="18"/>
        </w:rPr>
        <w:lastRenderedPageBreak/>
        <w:t>2-я</w:t>
      </w:r>
      <w:r w:rsidRPr="007464E9">
        <w:rPr>
          <w:sz w:val="18"/>
          <w:szCs w:val="18"/>
        </w:rPr>
        <w:t xml:space="preserve"> страница формы № КС-2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1066"/>
        <w:gridCol w:w="1067"/>
        <w:gridCol w:w="6481"/>
        <w:gridCol w:w="1624"/>
        <w:gridCol w:w="966"/>
        <w:gridCol w:w="1504"/>
        <w:gridCol w:w="1504"/>
        <w:gridCol w:w="1504"/>
      </w:tblGrid>
      <w:tr w:rsidR="006147F9" w:rsidTr="006147F9">
        <w:tc>
          <w:tcPr>
            <w:tcW w:w="2133" w:type="dxa"/>
            <w:gridSpan w:val="2"/>
          </w:tcPr>
          <w:p w:rsidR="006147F9" w:rsidRDefault="006147F9" w:rsidP="006147F9">
            <w:pPr>
              <w:jc w:val="center"/>
            </w:pPr>
            <w:r>
              <w:t>Номер</w:t>
            </w:r>
          </w:p>
        </w:tc>
        <w:tc>
          <w:tcPr>
            <w:tcW w:w="6481" w:type="dxa"/>
            <w:vMerge w:val="restart"/>
          </w:tcPr>
          <w:p w:rsidR="006147F9" w:rsidRDefault="006147F9" w:rsidP="006147F9">
            <w:pPr>
              <w:jc w:val="center"/>
            </w:pPr>
            <w:r>
              <w:t>Наименование работ</w:t>
            </w:r>
          </w:p>
        </w:tc>
        <w:tc>
          <w:tcPr>
            <w:tcW w:w="1624" w:type="dxa"/>
            <w:vMerge w:val="restart"/>
          </w:tcPr>
          <w:p w:rsidR="006147F9" w:rsidRDefault="006147F9" w:rsidP="006147F9">
            <w:pPr>
              <w:jc w:val="center"/>
            </w:pPr>
            <w:r>
              <w:t>Номер единичной расценки</w:t>
            </w:r>
          </w:p>
        </w:tc>
        <w:tc>
          <w:tcPr>
            <w:tcW w:w="966" w:type="dxa"/>
            <w:vMerge w:val="restart"/>
          </w:tcPr>
          <w:p w:rsidR="006147F9" w:rsidRDefault="006147F9" w:rsidP="006147F9">
            <w:pPr>
              <w:jc w:val="center"/>
            </w:pPr>
            <w:r>
              <w:t>Единица измерения</w:t>
            </w:r>
          </w:p>
        </w:tc>
        <w:tc>
          <w:tcPr>
            <w:tcW w:w="4512" w:type="dxa"/>
            <w:gridSpan w:val="3"/>
          </w:tcPr>
          <w:p w:rsidR="006147F9" w:rsidRDefault="006147F9" w:rsidP="006147F9">
            <w:pPr>
              <w:jc w:val="center"/>
            </w:pPr>
            <w:r>
              <w:t>Выполнено работ</w:t>
            </w:r>
          </w:p>
        </w:tc>
      </w:tr>
      <w:tr w:rsidR="006147F9" w:rsidTr="006147F9">
        <w:tc>
          <w:tcPr>
            <w:tcW w:w="1066" w:type="dxa"/>
          </w:tcPr>
          <w:p w:rsidR="006147F9" w:rsidRDefault="006147F9" w:rsidP="006147F9">
            <w:pPr>
              <w:jc w:val="center"/>
            </w:pPr>
            <w:r>
              <w:t>по порядку</w:t>
            </w:r>
          </w:p>
        </w:tc>
        <w:tc>
          <w:tcPr>
            <w:tcW w:w="1067" w:type="dxa"/>
          </w:tcPr>
          <w:p w:rsidR="006147F9" w:rsidRDefault="006147F9" w:rsidP="006147F9">
            <w:pPr>
              <w:jc w:val="center"/>
            </w:pPr>
            <w:r>
              <w:t>позиции</w:t>
            </w:r>
            <w:r>
              <w:br/>
              <w:t>по смете</w:t>
            </w:r>
          </w:p>
        </w:tc>
        <w:tc>
          <w:tcPr>
            <w:tcW w:w="6481" w:type="dxa"/>
            <w:vMerge/>
          </w:tcPr>
          <w:p w:rsidR="006147F9" w:rsidRDefault="006147F9" w:rsidP="006147F9">
            <w:pPr>
              <w:jc w:val="center"/>
            </w:pPr>
          </w:p>
        </w:tc>
        <w:tc>
          <w:tcPr>
            <w:tcW w:w="1624" w:type="dxa"/>
            <w:vMerge/>
          </w:tcPr>
          <w:p w:rsidR="006147F9" w:rsidRDefault="006147F9" w:rsidP="006147F9">
            <w:pPr>
              <w:jc w:val="center"/>
            </w:pPr>
          </w:p>
        </w:tc>
        <w:tc>
          <w:tcPr>
            <w:tcW w:w="966" w:type="dxa"/>
            <w:vMerge/>
          </w:tcPr>
          <w:p w:rsidR="006147F9" w:rsidRDefault="006147F9" w:rsidP="006147F9">
            <w:pPr>
              <w:jc w:val="center"/>
            </w:pPr>
          </w:p>
        </w:tc>
        <w:tc>
          <w:tcPr>
            <w:tcW w:w="1504" w:type="dxa"/>
          </w:tcPr>
          <w:p w:rsidR="006147F9" w:rsidRDefault="006147F9" w:rsidP="006147F9">
            <w:pPr>
              <w:jc w:val="center"/>
            </w:pPr>
            <w:r>
              <w:t>количество</w:t>
            </w:r>
          </w:p>
        </w:tc>
        <w:tc>
          <w:tcPr>
            <w:tcW w:w="1504" w:type="dxa"/>
          </w:tcPr>
          <w:p w:rsidR="006147F9" w:rsidRDefault="006147F9" w:rsidP="006147F9">
            <w:pPr>
              <w:jc w:val="center"/>
            </w:pPr>
            <w:r>
              <w:t>цена за единицу,</w:t>
            </w:r>
            <w:r>
              <w:br/>
              <w:t>руб.</w:t>
            </w:r>
          </w:p>
        </w:tc>
        <w:tc>
          <w:tcPr>
            <w:tcW w:w="1504" w:type="dxa"/>
          </w:tcPr>
          <w:p w:rsidR="006147F9" w:rsidRDefault="006147F9" w:rsidP="006147F9">
            <w:pPr>
              <w:jc w:val="center"/>
            </w:pPr>
            <w:r>
              <w:t>стоимость, руб.</w:t>
            </w:r>
          </w:p>
        </w:tc>
      </w:tr>
      <w:tr w:rsidR="006147F9" w:rsidTr="006147F9">
        <w:tc>
          <w:tcPr>
            <w:tcW w:w="1066" w:type="dxa"/>
            <w:vAlign w:val="center"/>
          </w:tcPr>
          <w:p w:rsidR="006147F9" w:rsidRDefault="006147F9" w:rsidP="006147F9">
            <w:pPr>
              <w:jc w:val="center"/>
            </w:pPr>
            <w:r>
              <w:t>1</w:t>
            </w:r>
          </w:p>
        </w:tc>
        <w:tc>
          <w:tcPr>
            <w:tcW w:w="1067" w:type="dxa"/>
            <w:vAlign w:val="center"/>
          </w:tcPr>
          <w:p w:rsidR="006147F9" w:rsidRDefault="006147F9" w:rsidP="006147F9">
            <w:pPr>
              <w:jc w:val="center"/>
            </w:pPr>
            <w:r>
              <w:t>2</w:t>
            </w:r>
          </w:p>
        </w:tc>
        <w:tc>
          <w:tcPr>
            <w:tcW w:w="6481" w:type="dxa"/>
            <w:vAlign w:val="center"/>
          </w:tcPr>
          <w:p w:rsidR="006147F9" w:rsidRDefault="006147F9" w:rsidP="006147F9">
            <w:pPr>
              <w:jc w:val="center"/>
            </w:pPr>
            <w:r>
              <w:t>3</w:t>
            </w:r>
          </w:p>
        </w:tc>
        <w:tc>
          <w:tcPr>
            <w:tcW w:w="1624" w:type="dxa"/>
            <w:vAlign w:val="center"/>
          </w:tcPr>
          <w:p w:rsidR="006147F9" w:rsidRDefault="006147F9" w:rsidP="006147F9">
            <w:pPr>
              <w:jc w:val="center"/>
            </w:pPr>
            <w:r>
              <w:t>4</w:t>
            </w:r>
          </w:p>
        </w:tc>
        <w:tc>
          <w:tcPr>
            <w:tcW w:w="966" w:type="dxa"/>
            <w:vAlign w:val="center"/>
          </w:tcPr>
          <w:p w:rsidR="006147F9" w:rsidRDefault="006147F9" w:rsidP="006147F9">
            <w:pPr>
              <w:jc w:val="center"/>
            </w:pPr>
            <w:r>
              <w:t>5</w:t>
            </w:r>
          </w:p>
        </w:tc>
        <w:tc>
          <w:tcPr>
            <w:tcW w:w="1504" w:type="dxa"/>
            <w:vAlign w:val="center"/>
          </w:tcPr>
          <w:p w:rsidR="006147F9" w:rsidRDefault="006147F9" w:rsidP="006147F9">
            <w:pPr>
              <w:jc w:val="center"/>
            </w:pPr>
            <w:r>
              <w:t>6</w:t>
            </w:r>
          </w:p>
        </w:tc>
        <w:tc>
          <w:tcPr>
            <w:tcW w:w="1504" w:type="dxa"/>
            <w:vAlign w:val="center"/>
          </w:tcPr>
          <w:p w:rsidR="006147F9" w:rsidRDefault="006147F9" w:rsidP="006147F9">
            <w:pPr>
              <w:jc w:val="center"/>
            </w:pPr>
            <w:r>
              <w:t>7</w:t>
            </w:r>
          </w:p>
        </w:tc>
        <w:tc>
          <w:tcPr>
            <w:tcW w:w="1504" w:type="dxa"/>
            <w:vAlign w:val="center"/>
          </w:tcPr>
          <w:p w:rsidR="006147F9" w:rsidRDefault="006147F9" w:rsidP="006147F9">
            <w:pPr>
              <w:jc w:val="center"/>
            </w:pPr>
            <w:r>
              <w:t>8</w:t>
            </w:r>
          </w:p>
        </w:tc>
      </w:tr>
      <w:tr w:rsidR="006147F9" w:rsidTr="006147F9">
        <w:trPr>
          <w:trHeight w:val="284"/>
        </w:trPr>
        <w:tc>
          <w:tcPr>
            <w:tcW w:w="1066" w:type="dxa"/>
            <w:vAlign w:val="bottom"/>
          </w:tcPr>
          <w:p w:rsidR="006147F9" w:rsidRDefault="006147F9" w:rsidP="006147F9">
            <w:pPr>
              <w:jc w:val="center"/>
            </w:pPr>
          </w:p>
        </w:tc>
        <w:tc>
          <w:tcPr>
            <w:tcW w:w="1067" w:type="dxa"/>
            <w:vAlign w:val="bottom"/>
          </w:tcPr>
          <w:p w:rsidR="006147F9" w:rsidRDefault="006147F9" w:rsidP="006147F9">
            <w:pPr>
              <w:jc w:val="center"/>
            </w:pPr>
          </w:p>
        </w:tc>
        <w:tc>
          <w:tcPr>
            <w:tcW w:w="6481" w:type="dxa"/>
            <w:vAlign w:val="bottom"/>
          </w:tcPr>
          <w:p w:rsidR="006147F9" w:rsidRDefault="006147F9" w:rsidP="006147F9">
            <w:pPr>
              <w:jc w:val="center"/>
            </w:pPr>
          </w:p>
        </w:tc>
        <w:tc>
          <w:tcPr>
            <w:tcW w:w="1624" w:type="dxa"/>
            <w:vAlign w:val="bottom"/>
          </w:tcPr>
          <w:p w:rsidR="006147F9" w:rsidRDefault="006147F9" w:rsidP="006147F9">
            <w:pPr>
              <w:jc w:val="center"/>
            </w:pPr>
          </w:p>
        </w:tc>
        <w:tc>
          <w:tcPr>
            <w:tcW w:w="966"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r>
      <w:tr w:rsidR="006147F9" w:rsidTr="006147F9">
        <w:trPr>
          <w:trHeight w:val="284"/>
        </w:trPr>
        <w:tc>
          <w:tcPr>
            <w:tcW w:w="1066" w:type="dxa"/>
            <w:vAlign w:val="bottom"/>
          </w:tcPr>
          <w:p w:rsidR="006147F9" w:rsidRDefault="006147F9" w:rsidP="006147F9">
            <w:pPr>
              <w:jc w:val="center"/>
            </w:pPr>
          </w:p>
        </w:tc>
        <w:tc>
          <w:tcPr>
            <w:tcW w:w="1067" w:type="dxa"/>
            <w:vAlign w:val="bottom"/>
          </w:tcPr>
          <w:p w:rsidR="006147F9" w:rsidRDefault="006147F9" w:rsidP="006147F9">
            <w:pPr>
              <w:jc w:val="center"/>
            </w:pPr>
          </w:p>
        </w:tc>
        <w:tc>
          <w:tcPr>
            <w:tcW w:w="6481" w:type="dxa"/>
            <w:vAlign w:val="bottom"/>
          </w:tcPr>
          <w:p w:rsidR="006147F9" w:rsidRDefault="006147F9" w:rsidP="006147F9">
            <w:pPr>
              <w:jc w:val="center"/>
            </w:pPr>
          </w:p>
        </w:tc>
        <w:tc>
          <w:tcPr>
            <w:tcW w:w="1624" w:type="dxa"/>
            <w:vAlign w:val="bottom"/>
          </w:tcPr>
          <w:p w:rsidR="006147F9" w:rsidRDefault="006147F9" w:rsidP="006147F9">
            <w:pPr>
              <w:jc w:val="center"/>
            </w:pPr>
          </w:p>
        </w:tc>
        <w:tc>
          <w:tcPr>
            <w:tcW w:w="966"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r>
      <w:tr w:rsidR="006147F9" w:rsidTr="006147F9">
        <w:trPr>
          <w:trHeight w:val="284"/>
        </w:trPr>
        <w:tc>
          <w:tcPr>
            <w:tcW w:w="1066" w:type="dxa"/>
            <w:vAlign w:val="bottom"/>
          </w:tcPr>
          <w:p w:rsidR="006147F9" w:rsidRDefault="006147F9" w:rsidP="006147F9">
            <w:pPr>
              <w:jc w:val="center"/>
            </w:pPr>
          </w:p>
        </w:tc>
        <w:tc>
          <w:tcPr>
            <w:tcW w:w="1067" w:type="dxa"/>
            <w:vAlign w:val="bottom"/>
          </w:tcPr>
          <w:p w:rsidR="006147F9" w:rsidRDefault="006147F9" w:rsidP="006147F9">
            <w:pPr>
              <w:jc w:val="center"/>
            </w:pPr>
          </w:p>
        </w:tc>
        <w:tc>
          <w:tcPr>
            <w:tcW w:w="6481" w:type="dxa"/>
            <w:vAlign w:val="bottom"/>
          </w:tcPr>
          <w:p w:rsidR="006147F9" w:rsidRDefault="006147F9" w:rsidP="006147F9">
            <w:pPr>
              <w:jc w:val="center"/>
            </w:pPr>
          </w:p>
        </w:tc>
        <w:tc>
          <w:tcPr>
            <w:tcW w:w="1624" w:type="dxa"/>
            <w:vAlign w:val="bottom"/>
          </w:tcPr>
          <w:p w:rsidR="006147F9" w:rsidRDefault="006147F9" w:rsidP="006147F9">
            <w:pPr>
              <w:jc w:val="center"/>
            </w:pPr>
          </w:p>
        </w:tc>
        <w:tc>
          <w:tcPr>
            <w:tcW w:w="966"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r>
      <w:tr w:rsidR="006147F9" w:rsidTr="006147F9">
        <w:trPr>
          <w:trHeight w:val="284"/>
        </w:trPr>
        <w:tc>
          <w:tcPr>
            <w:tcW w:w="1066" w:type="dxa"/>
            <w:vAlign w:val="bottom"/>
          </w:tcPr>
          <w:p w:rsidR="006147F9" w:rsidRDefault="006147F9" w:rsidP="006147F9">
            <w:pPr>
              <w:jc w:val="center"/>
            </w:pPr>
          </w:p>
        </w:tc>
        <w:tc>
          <w:tcPr>
            <w:tcW w:w="1067" w:type="dxa"/>
            <w:vAlign w:val="bottom"/>
          </w:tcPr>
          <w:p w:rsidR="006147F9" w:rsidRDefault="006147F9" w:rsidP="006147F9">
            <w:pPr>
              <w:jc w:val="center"/>
            </w:pPr>
          </w:p>
        </w:tc>
        <w:tc>
          <w:tcPr>
            <w:tcW w:w="6481" w:type="dxa"/>
            <w:vAlign w:val="bottom"/>
          </w:tcPr>
          <w:p w:rsidR="006147F9" w:rsidRDefault="006147F9" w:rsidP="006147F9">
            <w:pPr>
              <w:jc w:val="center"/>
            </w:pPr>
          </w:p>
        </w:tc>
        <w:tc>
          <w:tcPr>
            <w:tcW w:w="1624" w:type="dxa"/>
            <w:vAlign w:val="bottom"/>
          </w:tcPr>
          <w:p w:rsidR="006147F9" w:rsidRDefault="006147F9" w:rsidP="006147F9">
            <w:pPr>
              <w:jc w:val="center"/>
            </w:pPr>
          </w:p>
        </w:tc>
        <w:tc>
          <w:tcPr>
            <w:tcW w:w="966"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r>
      <w:tr w:rsidR="006147F9" w:rsidTr="006147F9">
        <w:trPr>
          <w:trHeight w:val="284"/>
        </w:trPr>
        <w:tc>
          <w:tcPr>
            <w:tcW w:w="1066" w:type="dxa"/>
            <w:vAlign w:val="bottom"/>
          </w:tcPr>
          <w:p w:rsidR="006147F9" w:rsidRDefault="006147F9" w:rsidP="006147F9">
            <w:pPr>
              <w:jc w:val="center"/>
            </w:pPr>
          </w:p>
        </w:tc>
        <w:tc>
          <w:tcPr>
            <w:tcW w:w="1067" w:type="dxa"/>
            <w:vAlign w:val="bottom"/>
          </w:tcPr>
          <w:p w:rsidR="006147F9" w:rsidRDefault="006147F9" w:rsidP="006147F9">
            <w:pPr>
              <w:jc w:val="center"/>
            </w:pPr>
          </w:p>
        </w:tc>
        <w:tc>
          <w:tcPr>
            <w:tcW w:w="6481" w:type="dxa"/>
            <w:vAlign w:val="bottom"/>
          </w:tcPr>
          <w:p w:rsidR="006147F9" w:rsidRDefault="006147F9" w:rsidP="006147F9">
            <w:pPr>
              <w:jc w:val="center"/>
            </w:pPr>
          </w:p>
        </w:tc>
        <w:tc>
          <w:tcPr>
            <w:tcW w:w="1624" w:type="dxa"/>
            <w:vAlign w:val="bottom"/>
          </w:tcPr>
          <w:p w:rsidR="006147F9" w:rsidRDefault="006147F9" w:rsidP="006147F9">
            <w:pPr>
              <w:jc w:val="center"/>
            </w:pPr>
          </w:p>
        </w:tc>
        <w:tc>
          <w:tcPr>
            <w:tcW w:w="966"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r>
      <w:tr w:rsidR="006147F9" w:rsidTr="006147F9">
        <w:trPr>
          <w:trHeight w:val="284"/>
        </w:trPr>
        <w:tc>
          <w:tcPr>
            <w:tcW w:w="1066" w:type="dxa"/>
            <w:vAlign w:val="bottom"/>
          </w:tcPr>
          <w:p w:rsidR="006147F9" w:rsidRDefault="006147F9" w:rsidP="006147F9">
            <w:pPr>
              <w:jc w:val="center"/>
            </w:pPr>
          </w:p>
        </w:tc>
        <w:tc>
          <w:tcPr>
            <w:tcW w:w="1067" w:type="dxa"/>
            <w:vAlign w:val="bottom"/>
          </w:tcPr>
          <w:p w:rsidR="006147F9" w:rsidRDefault="006147F9" w:rsidP="006147F9">
            <w:pPr>
              <w:jc w:val="center"/>
            </w:pPr>
          </w:p>
        </w:tc>
        <w:tc>
          <w:tcPr>
            <w:tcW w:w="6481" w:type="dxa"/>
            <w:vAlign w:val="bottom"/>
          </w:tcPr>
          <w:p w:rsidR="006147F9" w:rsidRDefault="006147F9" w:rsidP="006147F9">
            <w:pPr>
              <w:jc w:val="center"/>
            </w:pPr>
          </w:p>
        </w:tc>
        <w:tc>
          <w:tcPr>
            <w:tcW w:w="1624" w:type="dxa"/>
            <w:vAlign w:val="bottom"/>
          </w:tcPr>
          <w:p w:rsidR="006147F9" w:rsidRDefault="006147F9" w:rsidP="006147F9">
            <w:pPr>
              <w:jc w:val="center"/>
            </w:pPr>
          </w:p>
        </w:tc>
        <w:tc>
          <w:tcPr>
            <w:tcW w:w="966"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r>
      <w:tr w:rsidR="006147F9" w:rsidTr="006147F9">
        <w:trPr>
          <w:trHeight w:val="284"/>
        </w:trPr>
        <w:tc>
          <w:tcPr>
            <w:tcW w:w="1066" w:type="dxa"/>
            <w:vAlign w:val="bottom"/>
          </w:tcPr>
          <w:p w:rsidR="006147F9" w:rsidRDefault="006147F9" w:rsidP="006147F9">
            <w:pPr>
              <w:jc w:val="center"/>
            </w:pPr>
          </w:p>
        </w:tc>
        <w:tc>
          <w:tcPr>
            <w:tcW w:w="1067" w:type="dxa"/>
            <w:vAlign w:val="bottom"/>
          </w:tcPr>
          <w:p w:rsidR="006147F9" w:rsidRDefault="006147F9" w:rsidP="006147F9">
            <w:pPr>
              <w:jc w:val="center"/>
            </w:pPr>
          </w:p>
        </w:tc>
        <w:tc>
          <w:tcPr>
            <w:tcW w:w="6481" w:type="dxa"/>
            <w:vAlign w:val="bottom"/>
          </w:tcPr>
          <w:p w:rsidR="006147F9" w:rsidRDefault="006147F9" w:rsidP="006147F9">
            <w:pPr>
              <w:jc w:val="center"/>
            </w:pPr>
          </w:p>
        </w:tc>
        <w:tc>
          <w:tcPr>
            <w:tcW w:w="1624" w:type="dxa"/>
            <w:vAlign w:val="bottom"/>
          </w:tcPr>
          <w:p w:rsidR="006147F9" w:rsidRDefault="006147F9" w:rsidP="006147F9">
            <w:pPr>
              <w:jc w:val="center"/>
            </w:pPr>
          </w:p>
        </w:tc>
        <w:tc>
          <w:tcPr>
            <w:tcW w:w="966"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r>
      <w:tr w:rsidR="006147F9" w:rsidTr="006147F9">
        <w:trPr>
          <w:trHeight w:val="284"/>
        </w:trPr>
        <w:tc>
          <w:tcPr>
            <w:tcW w:w="1066" w:type="dxa"/>
            <w:vAlign w:val="bottom"/>
          </w:tcPr>
          <w:p w:rsidR="006147F9" w:rsidRDefault="006147F9" w:rsidP="006147F9">
            <w:pPr>
              <w:jc w:val="center"/>
            </w:pPr>
          </w:p>
        </w:tc>
        <w:tc>
          <w:tcPr>
            <w:tcW w:w="1067" w:type="dxa"/>
            <w:vAlign w:val="bottom"/>
          </w:tcPr>
          <w:p w:rsidR="006147F9" w:rsidRDefault="006147F9" w:rsidP="006147F9">
            <w:pPr>
              <w:jc w:val="center"/>
            </w:pPr>
          </w:p>
        </w:tc>
        <w:tc>
          <w:tcPr>
            <w:tcW w:w="6481" w:type="dxa"/>
            <w:vAlign w:val="bottom"/>
          </w:tcPr>
          <w:p w:rsidR="006147F9" w:rsidRDefault="006147F9" w:rsidP="006147F9">
            <w:pPr>
              <w:jc w:val="center"/>
            </w:pPr>
          </w:p>
        </w:tc>
        <w:tc>
          <w:tcPr>
            <w:tcW w:w="1624" w:type="dxa"/>
            <w:vAlign w:val="bottom"/>
          </w:tcPr>
          <w:p w:rsidR="006147F9" w:rsidRDefault="006147F9" w:rsidP="006147F9">
            <w:pPr>
              <w:jc w:val="center"/>
            </w:pPr>
          </w:p>
        </w:tc>
        <w:tc>
          <w:tcPr>
            <w:tcW w:w="966"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r>
      <w:tr w:rsidR="006147F9" w:rsidTr="006147F9">
        <w:trPr>
          <w:trHeight w:val="284"/>
        </w:trPr>
        <w:tc>
          <w:tcPr>
            <w:tcW w:w="1066" w:type="dxa"/>
            <w:vAlign w:val="bottom"/>
          </w:tcPr>
          <w:p w:rsidR="006147F9" w:rsidRDefault="006147F9" w:rsidP="006147F9">
            <w:pPr>
              <w:jc w:val="center"/>
            </w:pPr>
          </w:p>
        </w:tc>
        <w:tc>
          <w:tcPr>
            <w:tcW w:w="1067" w:type="dxa"/>
            <w:vAlign w:val="bottom"/>
          </w:tcPr>
          <w:p w:rsidR="006147F9" w:rsidRDefault="006147F9" w:rsidP="006147F9">
            <w:pPr>
              <w:jc w:val="center"/>
            </w:pPr>
          </w:p>
        </w:tc>
        <w:tc>
          <w:tcPr>
            <w:tcW w:w="6481" w:type="dxa"/>
            <w:vAlign w:val="bottom"/>
          </w:tcPr>
          <w:p w:rsidR="006147F9" w:rsidRDefault="006147F9" w:rsidP="006147F9">
            <w:pPr>
              <w:jc w:val="center"/>
            </w:pPr>
          </w:p>
        </w:tc>
        <w:tc>
          <w:tcPr>
            <w:tcW w:w="1624" w:type="dxa"/>
            <w:vAlign w:val="bottom"/>
          </w:tcPr>
          <w:p w:rsidR="006147F9" w:rsidRDefault="006147F9" w:rsidP="006147F9">
            <w:pPr>
              <w:jc w:val="center"/>
            </w:pPr>
          </w:p>
        </w:tc>
        <w:tc>
          <w:tcPr>
            <w:tcW w:w="966"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r>
      <w:tr w:rsidR="006147F9" w:rsidTr="006147F9">
        <w:trPr>
          <w:trHeight w:val="284"/>
        </w:trPr>
        <w:tc>
          <w:tcPr>
            <w:tcW w:w="1066" w:type="dxa"/>
            <w:vAlign w:val="bottom"/>
          </w:tcPr>
          <w:p w:rsidR="006147F9" w:rsidRDefault="006147F9" w:rsidP="006147F9">
            <w:pPr>
              <w:jc w:val="center"/>
            </w:pPr>
          </w:p>
        </w:tc>
        <w:tc>
          <w:tcPr>
            <w:tcW w:w="1067" w:type="dxa"/>
            <w:vAlign w:val="bottom"/>
          </w:tcPr>
          <w:p w:rsidR="006147F9" w:rsidRDefault="006147F9" w:rsidP="006147F9">
            <w:pPr>
              <w:jc w:val="center"/>
            </w:pPr>
          </w:p>
        </w:tc>
        <w:tc>
          <w:tcPr>
            <w:tcW w:w="6481" w:type="dxa"/>
            <w:vAlign w:val="bottom"/>
          </w:tcPr>
          <w:p w:rsidR="006147F9" w:rsidRDefault="006147F9" w:rsidP="006147F9">
            <w:pPr>
              <w:jc w:val="center"/>
            </w:pPr>
          </w:p>
        </w:tc>
        <w:tc>
          <w:tcPr>
            <w:tcW w:w="1624" w:type="dxa"/>
            <w:vAlign w:val="bottom"/>
          </w:tcPr>
          <w:p w:rsidR="006147F9" w:rsidRDefault="006147F9" w:rsidP="006147F9">
            <w:pPr>
              <w:jc w:val="center"/>
            </w:pPr>
          </w:p>
        </w:tc>
        <w:tc>
          <w:tcPr>
            <w:tcW w:w="966"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r>
      <w:tr w:rsidR="006147F9" w:rsidTr="006147F9">
        <w:trPr>
          <w:trHeight w:val="284"/>
        </w:trPr>
        <w:tc>
          <w:tcPr>
            <w:tcW w:w="1066" w:type="dxa"/>
            <w:vAlign w:val="bottom"/>
          </w:tcPr>
          <w:p w:rsidR="006147F9" w:rsidRDefault="006147F9" w:rsidP="006147F9">
            <w:pPr>
              <w:jc w:val="center"/>
            </w:pPr>
          </w:p>
        </w:tc>
        <w:tc>
          <w:tcPr>
            <w:tcW w:w="1067" w:type="dxa"/>
            <w:vAlign w:val="bottom"/>
          </w:tcPr>
          <w:p w:rsidR="006147F9" w:rsidRDefault="006147F9" w:rsidP="006147F9">
            <w:pPr>
              <w:jc w:val="center"/>
            </w:pPr>
          </w:p>
        </w:tc>
        <w:tc>
          <w:tcPr>
            <w:tcW w:w="6481" w:type="dxa"/>
            <w:vAlign w:val="bottom"/>
          </w:tcPr>
          <w:p w:rsidR="006147F9" w:rsidRDefault="006147F9" w:rsidP="006147F9">
            <w:pPr>
              <w:jc w:val="center"/>
            </w:pPr>
          </w:p>
        </w:tc>
        <w:tc>
          <w:tcPr>
            <w:tcW w:w="1624" w:type="dxa"/>
            <w:vAlign w:val="bottom"/>
          </w:tcPr>
          <w:p w:rsidR="006147F9" w:rsidRDefault="006147F9" w:rsidP="006147F9">
            <w:pPr>
              <w:jc w:val="center"/>
            </w:pPr>
          </w:p>
        </w:tc>
        <w:tc>
          <w:tcPr>
            <w:tcW w:w="966"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r>
      <w:tr w:rsidR="006147F9" w:rsidTr="006147F9">
        <w:trPr>
          <w:trHeight w:val="284"/>
        </w:trPr>
        <w:tc>
          <w:tcPr>
            <w:tcW w:w="1066" w:type="dxa"/>
            <w:vAlign w:val="bottom"/>
          </w:tcPr>
          <w:p w:rsidR="006147F9" w:rsidRDefault="006147F9" w:rsidP="006147F9">
            <w:pPr>
              <w:jc w:val="center"/>
            </w:pPr>
          </w:p>
        </w:tc>
        <w:tc>
          <w:tcPr>
            <w:tcW w:w="1067" w:type="dxa"/>
            <w:vAlign w:val="bottom"/>
          </w:tcPr>
          <w:p w:rsidR="006147F9" w:rsidRDefault="006147F9" w:rsidP="006147F9">
            <w:pPr>
              <w:jc w:val="center"/>
            </w:pPr>
          </w:p>
        </w:tc>
        <w:tc>
          <w:tcPr>
            <w:tcW w:w="6481" w:type="dxa"/>
            <w:vAlign w:val="bottom"/>
          </w:tcPr>
          <w:p w:rsidR="006147F9" w:rsidRDefault="006147F9" w:rsidP="006147F9">
            <w:pPr>
              <w:jc w:val="center"/>
            </w:pPr>
          </w:p>
        </w:tc>
        <w:tc>
          <w:tcPr>
            <w:tcW w:w="1624" w:type="dxa"/>
            <w:vAlign w:val="bottom"/>
          </w:tcPr>
          <w:p w:rsidR="006147F9" w:rsidRDefault="006147F9" w:rsidP="006147F9">
            <w:pPr>
              <w:jc w:val="center"/>
            </w:pPr>
          </w:p>
        </w:tc>
        <w:tc>
          <w:tcPr>
            <w:tcW w:w="966"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r>
      <w:tr w:rsidR="006147F9" w:rsidTr="006147F9">
        <w:trPr>
          <w:trHeight w:val="284"/>
        </w:trPr>
        <w:tc>
          <w:tcPr>
            <w:tcW w:w="1066" w:type="dxa"/>
            <w:vAlign w:val="bottom"/>
          </w:tcPr>
          <w:p w:rsidR="006147F9" w:rsidRDefault="006147F9" w:rsidP="006147F9">
            <w:pPr>
              <w:jc w:val="center"/>
            </w:pPr>
          </w:p>
        </w:tc>
        <w:tc>
          <w:tcPr>
            <w:tcW w:w="1067" w:type="dxa"/>
            <w:vAlign w:val="bottom"/>
          </w:tcPr>
          <w:p w:rsidR="006147F9" w:rsidRDefault="006147F9" w:rsidP="006147F9">
            <w:pPr>
              <w:jc w:val="center"/>
            </w:pPr>
          </w:p>
        </w:tc>
        <w:tc>
          <w:tcPr>
            <w:tcW w:w="6481" w:type="dxa"/>
            <w:vAlign w:val="bottom"/>
          </w:tcPr>
          <w:p w:rsidR="006147F9" w:rsidRDefault="006147F9" w:rsidP="006147F9">
            <w:pPr>
              <w:jc w:val="center"/>
            </w:pPr>
          </w:p>
        </w:tc>
        <w:tc>
          <w:tcPr>
            <w:tcW w:w="1624" w:type="dxa"/>
            <w:vAlign w:val="bottom"/>
          </w:tcPr>
          <w:p w:rsidR="006147F9" w:rsidRDefault="006147F9" w:rsidP="006147F9">
            <w:pPr>
              <w:jc w:val="center"/>
            </w:pPr>
          </w:p>
        </w:tc>
        <w:tc>
          <w:tcPr>
            <w:tcW w:w="966"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r>
      <w:tr w:rsidR="006147F9" w:rsidTr="006147F9">
        <w:trPr>
          <w:trHeight w:val="284"/>
        </w:trPr>
        <w:tc>
          <w:tcPr>
            <w:tcW w:w="1066" w:type="dxa"/>
            <w:vAlign w:val="bottom"/>
          </w:tcPr>
          <w:p w:rsidR="006147F9" w:rsidRDefault="006147F9" w:rsidP="006147F9">
            <w:pPr>
              <w:jc w:val="center"/>
            </w:pPr>
          </w:p>
        </w:tc>
        <w:tc>
          <w:tcPr>
            <w:tcW w:w="1067" w:type="dxa"/>
            <w:vAlign w:val="bottom"/>
          </w:tcPr>
          <w:p w:rsidR="006147F9" w:rsidRDefault="006147F9" w:rsidP="006147F9">
            <w:pPr>
              <w:jc w:val="center"/>
            </w:pPr>
          </w:p>
        </w:tc>
        <w:tc>
          <w:tcPr>
            <w:tcW w:w="6481" w:type="dxa"/>
            <w:vAlign w:val="bottom"/>
          </w:tcPr>
          <w:p w:rsidR="006147F9" w:rsidRDefault="006147F9" w:rsidP="006147F9">
            <w:pPr>
              <w:jc w:val="center"/>
            </w:pPr>
          </w:p>
        </w:tc>
        <w:tc>
          <w:tcPr>
            <w:tcW w:w="1624" w:type="dxa"/>
            <w:vAlign w:val="bottom"/>
          </w:tcPr>
          <w:p w:rsidR="006147F9" w:rsidRDefault="006147F9" w:rsidP="006147F9">
            <w:pPr>
              <w:jc w:val="center"/>
            </w:pPr>
          </w:p>
        </w:tc>
        <w:tc>
          <w:tcPr>
            <w:tcW w:w="966"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r>
      <w:tr w:rsidR="006147F9" w:rsidTr="006147F9">
        <w:trPr>
          <w:trHeight w:val="284"/>
        </w:trPr>
        <w:tc>
          <w:tcPr>
            <w:tcW w:w="1066" w:type="dxa"/>
            <w:vAlign w:val="bottom"/>
          </w:tcPr>
          <w:p w:rsidR="006147F9" w:rsidRDefault="006147F9" w:rsidP="006147F9">
            <w:pPr>
              <w:jc w:val="center"/>
            </w:pPr>
          </w:p>
        </w:tc>
        <w:tc>
          <w:tcPr>
            <w:tcW w:w="1067" w:type="dxa"/>
            <w:vAlign w:val="bottom"/>
          </w:tcPr>
          <w:p w:rsidR="006147F9" w:rsidRDefault="006147F9" w:rsidP="006147F9">
            <w:pPr>
              <w:jc w:val="center"/>
            </w:pPr>
          </w:p>
        </w:tc>
        <w:tc>
          <w:tcPr>
            <w:tcW w:w="6481" w:type="dxa"/>
            <w:vAlign w:val="bottom"/>
          </w:tcPr>
          <w:p w:rsidR="006147F9" w:rsidRDefault="006147F9" w:rsidP="006147F9">
            <w:pPr>
              <w:jc w:val="center"/>
            </w:pPr>
          </w:p>
        </w:tc>
        <w:tc>
          <w:tcPr>
            <w:tcW w:w="1624" w:type="dxa"/>
            <w:vAlign w:val="bottom"/>
          </w:tcPr>
          <w:p w:rsidR="006147F9" w:rsidRDefault="006147F9" w:rsidP="006147F9">
            <w:pPr>
              <w:jc w:val="center"/>
            </w:pPr>
          </w:p>
        </w:tc>
        <w:tc>
          <w:tcPr>
            <w:tcW w:w="966"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r>
      <w:tr w:rsidR="006147F9" w:rsidTr="006147F9">
        <w:trPr>
          <w:trHeight w:val="284"/>
        </w:trPr>
        <w:tc>
          <w:tcPr>
            <w:tcW w:w="1066" w:type="dxa"/>
            <w:vAlign w:val="bottom"/>
          </w:tcPr>
          <w:p w:rsidR="006147F9" w:rsidRDefault="006147F9" w:rsidP="006147F9">
            <w:pPr>
              <w:jc w:val="center"/>
            </w:pPr>
          </w:p>
        </w:tc>
        <w:tc>
          <w:tcPr>
            <w:tcW w:w="1067" w:type="dxa"/>
            <w:vAlign w:val="bottom"/>
          </w:tcPr>
          <w:p w:rsidR="006147F9" w:rsidRDefault="006147F9" w:rsidP="006147F9">
            <w:pPr>
              <w:jc w:val="center"/>
            </w:pPr>
          </w:p>
        </w:tc>
        <w:tc>
          <w:tcPr>
            <w:tcW w:w="6481" w:type="dxa"/>
            <w:vAlign w:val="bottom"/>
          </w:tcPr>
          <w:p w:rsidR="006147F9" w:rsidRDefault="006147F9" w:rsidP="006147F9">
            <w:pPr>
              <w:jc w:val="center"/>
            </w:pPr>
          </w:p>
        </w:tc>
        <w:tc>
          <w:tcPr>
            <w:tcW w:w="1624" w:type="dxa"/>
            <w:vAlign w:val="bottom"/>
          </w:tcPr>
          <w:p w:rsidR="006147F9" w:rsidRDefault="006147F9" w:rsidP="006147F9">
            <w:pPr>
              <w:jc w:val="center"/>
            </w:pPr>
          </w:p>
        </w:tc>
        <w:tc>
          <w:tcPr>
            <w:tcW w:w="966"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r>
      <w:tr w:rsidR="006147F9" w:rsidTr="006147F9">
        <w:trPr>
          <w:trHeight w:val="284"/>
        </w:trPr>
        <w:tc>
          <w:tcPr>
            <w:tcW w:w="1066" w:type="dxa"/>
            <w:vAlign w:val="bottom"/>
          </w:tcPr>
          <w:p w:rsidR="006147F9" w:rsidRDefault="006147F9" w:rsidP="006147F9">
            <w:pPr>
              <w:jc w:val="center"/>
            </w:pPr>
          </w:p>
        </w:tc>
        <w:tc>
          <w:tcPr>
            <w:tcW w:w="1067" w:type="dxa"/>
            <w:vAlign w:val="bottom"/>
          </w:tcPr>
          <w:p w:rsidR="006147F9" w:rsidRDefault="006147F9" w:rsidP="006147F9">
            <w:pPr>
              <w:jc w:val="center"/>
            </w:pPr>
          </w:p>
        </w:tc>
        <w:tc>
          <w:tcPr>
            <w:tcW w:w="6481" w:type="dxa"/>
            <w:vAlign w:val="bottom"/>
          </w:tcPr>
          <w:p w:rsidR="006147F9" w:rsidRDefault="006147F9" w:rsidP="006147F9">
            <w:pPr>
              <w:jc w:val="center"/>
            </w:pPr>
          </w:p>
        </w:tc>
        <w:tc>
          <w:tcPr>
            <w:tcW w:w="1624" w:type="dxa"/>
            <w:vAlign w:val="bottom"/>
          </w:tcPr>
          <w:p w:rsidR="006147F9" w:rsidRDefault="006147F9" w:rsidP="006147F9">
            <w:pPr>
              <w:jc w:val="center"/>
            </w:pPr>
          </w:p>
        </w:tc>
        <w:tc>
          <w:tcPr>
            <w:tcW w:w="966"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r>
      <w:tr w:rsidR="006147F9" w:rsidTr="006147F9">
        <w:trPr>
          <w:trHeight w:val="284"/>
        </w:trPr>
        <w:tc>
          <w:tcPr>
            <w:tcW w:w="1066" w:type="dxa"/>
            <w:vAlign w:val="bottom"/>
          </w:tcPr>
          <w:p w:rsidR="006147F9" w:rsidRDefault="006147F9" w:rsidP="006147F9">
            <w:pPr>
              <w:jc w:val="center"/>
            </w:pPr>
          </w:p>
        </w:tc>
        <w:tc>
          <w:tcPr>
            <w:tcW w:w="1067" w:type="dxa"/>
            <w:vAlign w:val="bottom"/>
          </w:tcPr>
          <w:p w:rsidR="006147F9" w:rsidRDefault="006147F9" w:rsidP="006147F9">
            <w:pPr>
              <w:jc w:val="center"/>
            </w:pPr>
          </w:p>
        </w:tc>
        <w:tc>
          <w:tcPr>
            <w:tcW w:w="6481" w:type="dxa"/>
            <w:vAlign w:val="bottom"/>
          </w:tcPr>
          <w:p w:rsidR="006147F9" w:rsidRDefault="006147F9" w:rsidP="006147F9">
            <w:pPr>
              <w:jc w:val="center"/>
            </w:pPr>
          </w:p>
        </w:tc>
        <w:tc>
          <w:tcPr>
            <w:tcW w:w="1624" w:type="dxa"/>
            <w:vAlign w:val="bottom"/>
          </w:tcPr>
          <w:p w:rsidR="006147F9" w:rsidRDefault="006147F9" w:rsidP="006147F9">
            <w:pPr>
              <w:jc w:val="center"/>
            </w:pPr>
          </w:p>
        </w:tc>
        <w:tc>
          <w:tcPr>
            <w:tcW w:w="966"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r>
      <w:tr w:rsidR="006147F9" w:rsidTr="006147F9">
        <w:trPr>
          <w:trHeight w:val="284"/>
        </w:trPr>
        <w:tc>
          <w:tcPr>
            <w:tcW w:w="1066" w:type="dxa"/>
            <w:vAlign w:val="bottom"/>
          </w:tcPr>
          <w:p w:rsidR="006147F9" w:rsidRDefault="006147F9" w:rsidP="006147F9">
            <w:pPr>
              <w:jc w:val="center"/>
            </w:pPr>
          </w:p>
        </w:tc>
        <w:tc>
          <w:tcPr>
            <w:tcW w:w="1067" w:type="dxa"/>
            <w:vAlign w:val="bottom"/>
          </w:tcPr>
          <w:p w:rsidR="006147F9" w:rsidRDefault="006147F9" w:rsidP="006147F9">
            <w:pPr>
              <w:jc w:val="center"/>
            </w:pPr>
          </w:p>
        </w:tc>
        <w:tc>
          <w:tcPr>
            <w:tcW w:w="6481" w:type="dxa"/>
            <w:vAlign w:val="bottom"/>
          </w:tcPr>
          <w:p w:rsidR="006147F9" w:rsidRDefault="006147F9" w:rsidP="006147F9">
            <w:pPr>
              <w:jc w:val="center"/>
            </w:pPr>
          </w:p>
        </w:tc>
        <w:tc>
          <w:tcPr>
            <w:tcW w:w="1624" w:type="dxa"/>
            <w:vAlign w:val="bottom"/>
          </w:tcPr>
          <w:p w:rsidR="006147F9" w:rsidRDefault="006147F9" w:rsidP="006147F9">
            <w:pPr>
              <w:jc w:val="center"/>
            </w:pPr>
          </w:p>
        </w:tc>
        <w:tc>
          <w:tcPr>
            <w:tcW w:w="966"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r>
      <w:tr w:rsidR="006147F9" w:rsidTr="006147F9">
        <w:trPr>
          <w:trHeight w:val="284"/>
        </w:trPr>
        <w:tc>
          <w:tcPr>
            <w:tcW w:w="1066" w:type="dxa"/>
            <w:vAlign w:val="bottom"/>
          </w:tcPr>
          <w:p w:rsidR="006147F9" w:rsidRDefault="006147F9" w:rsidP="006147F9">
            <w:pPr>
              <w:jc w:val="center"/>
            </w:pPr>
          </w:p>
        </w:tc>
        <w:tc>
          <w:tcPr>
            <w:tcW w:w="1067" w:type="dxa"/>
            <w:vAlign w:val="bottom"/>
          </w:tcPr>
          <w:p w:rsidR="006147F9" w:rsidRDefault="006147F9" w:rsidP="006147F9">
            <w:pPr>
              <w:jc w:val="center"/>
            </w:pPr>
          </w:p>
        </w:tc>
        <w:tc>
          <w:tcPr>
            <w:tcW w:w="6481" w:type="dxa"/>
            <w:vAlign w:val="bottom"/>
          </w:tcPr>
          <w:p w:rsidR="006147F9" w:rsidRDefault="006147F9" w:rsidP="006147F9">
            <w:pPr>
              <w:jc w:val="center"/>
            </w:pPr>
          </w:p>
        </w:tc>
        <w:tc>
          <w:tcPr>
            <w:tcW w:w="1624" w:type="dxa"/>
            <w:vAlign w:val="bottom"/>
          </w:tcPr>
          <w:p w:rsidR="006147F9" w:rsidRDefault="006147F9" w:rsidP="006147F9">
            <w:pPr>
              <w:jc w:val="center"/>
            </w:pPr>
          </w:p>
        </w:tc>
        <w:tc>
          <w:tcPr>
            <w:tcW w:w="966"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p>
        </w:tc>
      </w:tr>
      <w:tr w:rsidR="006147F9" w:rsidTr="006147F9">
        <w:trPr>
          <w:trHeight w:val="284"/>
        </w:trPr>
        <w:tc>
          <w:tcPr>
            <w:tcW w:w="11204" w:type="dxa"/>
            <w:gridSpan w:val="5"/>
            <w:tcBorders>
              <w:left w:val="nil"/>
              <w:bottom w:val="nil"/>
            </w:tcBorders>
            <w:vAlign w:val="bottom"/>
          </w:tcPr>
          <w:p w:rsidR="006147F9" w:rsidRDefault="006147F9" w:rsidP="006147F9">
            <w:pPr>
              <w:ind w:right="57"/>
              <w:jc w:val="right"/>
            </w:pPr>
            <w:r>
              <w:t>Итого</w:t>
            </w: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r>
              <w:t>Х</w:t>
            </w:r>
          </w:p>
        </w:tc>
        <w:tc>
          <w:tcPr>
            <w:tcW w:w="1504" w:type="dxa"/>
            <w:vAlign w:val="bottom"/>
          </w:tcPr>
          <w:p w:rsidR="006147F9" w:rsidRDefault="006147F9" w:rsidP="006147F9">
            <w:pPr>
              <w:jc w:val="center"/>
            </w:pPr>
          </w:p>
        </w:tc>
      </w:tr>
      <w:tr w:rsidR="006147F9" w:rsidTr="006147F9">
        <w:trPr>
          <w:trHeight w:val="284"/>
        </w:trPr>
        <w:tc>
          <w:tcPr>
            <w:tcW w:w="11204" w:type="dxa"/>
            <w:gridSpan w:val="5"/>
            <w:tcBorders>
              <w:top w:val="nil"/>
              <w:left w:val="nil"/>
              <w:bottom w:val="nil"/>
            </w:tcBorders>
            <w:vAlign w:val="bottom"/>
          </w:tcPr>
          <w:p w:rsidR="006147F9" w:rsidRDefault="006147F9" w:rsidP="006147F9">
            <w:pPr>
              <w:ind w:right="57"/>
              <w:jc w:val="right"/>
            </w:pPr>
            <w:r>
              <w:t>Всего по акту</w:t>
            </w:r>
          </w:p>
        </w:tc>
        <w:tc>
          <w:tcPr>
            <w:tcW w:w="1504" w:type="dxa"/>
            <w:vAlign w:val="bottom"/>
          </w:tcPr>
          <w:p w:rsidR="006147F9" w:rsidRDefault="006147F9" w:rsidP="006147F9">
            <w:pPr>
              <w:jc w:val="center"/>
            </w:pPr>
          </w:p>
        </w:tc>
        <w:tc>
          <w:tcPr>
            <w:tcW w:w="1504" w:type="dxa"/>
            <w:vAlign w:val="bottom"/>
          </w:tcPr>
          <w:p w:rsidR="006147F9" w:rsidRDefault="006147F9" w:rsidP="006147F9">
            <w:pPr>
              <w:jc w:val="center"/>
            </w:pPr>
            <w:r>
              <w:t>Х</w:t>
            </w:r>
          </w:p>
        </w:tc>
        <w:tc>
          <w:tcPr>
            <w:tcW w:w="1504" w:type="dxa"/>
            <w:vAlign w:val="bottom"/>
          </w:tcPr>
          <w:p w:rsidR="006147F9" w:rsidRDefault="006147F9" w:rsidP="006147F9">
            <w:pPr>
              <w:jc w:val="center"/>
            </w:pPr>
          </w:p>
        </w:tc>
      </w:tr>
    </w:tbl>
    <w:p w:rsidR="006147F9" w:rsidRDefault="006147F9" w:rsidP="006147F9">
      <w:pPr>
        <w:jc w:val="center"/>
        <w:rPr>
          <w:lang w:val="en-US"/>
        </w:rPr>
      </w:pPr>
    </w:p>
    <w:p w:rsidR="006147F9" w:rsidRDefault="006147F9" w:rsidP="006147F9">
      <w:pPr>
        <w:jc w:val="center"/>
        <w:rPr>
          <w:lang w:val="en-US"/>
        </w:rPr>
      </w:pPr>
    </w:p>
    <w:tbl>
      <w:tblPr>
        <w:tblW w:w="0" w:type="auto"/>
        <w:tblLayout w:type="fixed"/>
        <w:tblCellMar>
          <w:left w:w="0" w:type="dxa"/>
          <w:right w:w="0" w:type="dxa"/>
        </w:tblCellMar>
        <w:tblLook w:val="0000"/>
      </w:tblPr>
      <w:tblGrid>
        <w:gridCol w:w="851"/>
        <w:gridCol w:w="4252"/>
        <w:gridCol w:w="539"/>
        <w:gridCol w:w="3233"/>
        <w:gridCol w:w="532"/>
        <w:gridCol w:w="6299"/>
      </w:tblGrid>
      <w:tr w:rsidR="006147F9" w:rsidTr="006147F9">
        <w:trPr>
          <w:trHeight w:val="284"/>
        </w:trPr>
        <w:tc>
          <w:tcPr>
            <w:tcW w:w="851" w:type="dxa"/>
            <w:tcBorders>
              <w:top w:val="nil"/>
              <w:left w:val="nil"/>
              <w:bottom w:val="nil"/>
              <w:right w:val="nil"/>
            </w:tcBorders>
            <w:vAlign w:val="bottom"/>
          </w:tcPr>
          <w:p w:rsidR="006147F9" w:rsidRDefault="006147F9" w:rsidP="006147F9">
            <w:r>
              <w:t>Сдал</w:t>
            </w:r>
          </w:p>
        </w:tc>
        <w:tc>
          <w:tcPr>
            <w:tcW w:w="4252" w:type="dxa"/>
            <w:tcBorders>
              <w:top w:val="nil"/>
              <w:left w:val="nil"/>
              <w:bottom w:val="single" w:sz="4" w:space="0" w:color="auto"/>
              <w:right w:val="nil"/>
            </w:tcBorders>
            <w:vAlign w:val="bottom"/>
          </w:tcPr>
          <w:p w:rsidR="006147F9" w:rsidRDefault="006147F9" w:rsidP="006147F9">
            <w:pPr>
              <w:jc w:val="center"/>
            </w:pPr>
          </w:p>
        </w:tc>
        <w:tc>
          <w:tcPr>
            <w:tcW w:w="539" w:type="dxa"/>
            <w:tcBorders>
              <w:top w:val="nil"/>
              <w:left w:val="nil"/>
              <w:bottom w:val="nil"/>
              <w:right w:val="nil"/>
            </w:tcBorders>
            <w:vAlign w:val="bottom"/>
          </w:tcPr>
          <w:p w:rsidR="006147F9" w:rsidRDefault="006147F9" w:rsidP="006147F9">
            <w:pPr>
              <w:jc w:val="center"/>
            </w:pPr>
          </w:p>
        </w:tc>
        <w:tc>
          <w:tcPr>
            <w:tcW w:w="3233" w:type="dxa"/>
            <w:tcBorders>
              <w:top w:val="nil"/>
              <w:left w:val="nil"/>
              <w:bottom w:val="single" w:sz="4" w:space="0" w:color="auto"/>
              <w:right w:val="nil"/>
            </w:tcBorders>
            <w:vAlign w:val="bottom"/>
          </w:tcPr>
          <w:p w:rsidR="006147F9" w:rsidRDefault="006147F9" w:rsidP="006147F9">
            <w:pPr>
              <w:jc w:val="center"/>
            </w:pPr>
          </w:p>
        </w:tc>
        <w:tc>
          <w:tcPr>
            <w:tcW w:w="532" w:type="dxa"/>
            <w:tcBorders>
              <w:top w:val="nil"/>
              <w:left w:val="nil"/>
              <w:right w:val="nil"/>
            </w:tcBorders>
            <w:vAlign w:val="bottom"/>
          </w:tcPr>
          <w:p w:rsidR="006147F9" w:rsidRDefault="006147F9" w:rsidP="006147F9">
            <w:pPr>
              <w:jc w:val="center"/>
            </w:pPr>
          </w:p>
        </w:tc>
        <w:tc>
          <w:tcPr>
            <w:tcW w:w="6299" w:type="dxa"/>
            <w:tcBorders>
              <w:top w:val="nil"/>
              <w:left w:val="nil"/>
              <w:bottom w:val="single" w:sz="4" w:space="0" w:color="auto"/>
              <w:right w:val="nil"/>
            </w:tcBorders>
            <w:vAlign w:val="bottom"/>
          </w:tcPr>
          <w:p w:rsidR="006147F9" w:rsidRDefault="006147F9" w:rsidP="006147F9">
            <w:pPr>
              <w:jc w:val="center"/>
            </w:pPr>
          </w:p>
        </w:tc>
      </w:tr>
      <w:tr w:rsidR="006147F9" w:rsidRPr="00C25F19" w:rsidTr="006147F9">
        <w:tc>
          <w:tcPr>
            <w:tcW w:w="851" w:type="dxa"/>
            <w:tcBorders>
              <w:top w:val="nil"/>
              <w:left w:val="nil"/>
              <w:bottom w:val="nil"/>
              <w:right w:val="nil"/>
            </w:tcBorders>
          </w:tcPr>
          <w:p w:rsidR="006147F9" w:rsidRPr="00C25F19" w:rsidRDefault="006147F9" w:rsidP="006147F9">
            <w:pPr>
              <w:rPr>
                <w:sz w:val="14"/>
                <w:szCs w:val="14"/>
              </w:rPr>
            </w:pPr>
          </w:p>
        </w:tc>
        <w:tc>
          <w:tcPr>
            <w:tcW w:w="4252" w:type="dxa"/>
            <w:tcBorders>
              <w:top w:val="single" w:sz="4" w:space="0" w:color="auto"/>
              <w:left w:val="nil"/>
              <w:bottom w:val="nil"/>
              <w:right w:val="nil"/>
            </w:tcBorders>
          </w:tcPr>
          <w:p w:rsidR="006147F9" w:rsidRPr="00C25F19" w:rsidRDefault="006147F9" w:rsidP="006147F9">
            <w:pPr>
              <w:jc w:val="center"/>
              <w:rPr>
                <w:sz w:val="14"/>
                <w:szCs w:val="14"/>
              </w:rPr>
            </w:pPr>
            <w:r w:rsidRPr="00C25F19">
              <w:rPr>
                <w:sz w:val="14"/>
                <w:szCs w:val="14"/>
              </w:rPr>
              <w:t>должность</w:t>
            </w:r>
          </w:p>
        </w:tc>
        <w:tc>
          <w:tcPr>
            <w:tcW w:w="539" w:type="dxa"/>
            <w:tcBorders>
              <w:top w:val="nil"/>
              <w:left w:val="nil"/>
              <w:bottom w:val="nil"/>
              <w:right w:val="nil"/>
            </w:tcBorders>
          </w:tcPr>
          <w:p w:rsidR="006147F9" w:rsidRPr="00C25F19" w:rsidRDefault="006147F9" w:rsidP="006147F9">
            <w:pPr>
              <w:jc w:val="center"/>
              <w:rPr>
                <w:sz w:val="14"/>
                <w:szCs w:val="14"/>
              </w:rPr>
            </w:pPr>
          </w:p>
        </w:tc>
        <w:tc>
          <w:tcPr>
            <w:tcW w:w="3233" w:type="dxa"/>
            <w:tcBorders>
              <w:top w:val="single" w:sz="4" w:space="0" w:color="auto"/>
              <w:left w:val="nil"/>
              <w:bottom w:val="nil"/>
              <w:right w:val="nil"/>
            </w:tcBorders>
          </w:tcPr>
          <w:p w:rsidR="006147F9" w:rsidRPr="00C25F19" w:rsidRDefault="006147F9" w:rsidP="006147F9">
            <w:pPr>
              <w:jc w:val="center"/>
              <w:rPr>
                <w:sz w:val="14"/>
                <w:szCs w:val="14"/>
              </w:rPr>
            </w:pPr>
            <w:r w:rsidRPr="00C25F19">
              <w:rPr>
                <w:sz w:val="14"/>
                <w:szCs w:val="14"/>
              </w:rPr>
              <w:t>подпись</w:t>
            </w:r>
          </w:p>
        </w:tc>
        <w:tc>
          <w:tcPr>
            <w:tcW w:w="532" w:type="dxa"/>
            <w:tcBorders>
              <w:left w:val="nil"/>
              <w:bottom w:val="nil"/>
              <w:right w:val="nil"/>
            </w:tcBorders>
          </w:tcPr>
          <w:p w:rsidR="006147F9" w:rsidRPr="00C25F19" w:rsidRDefault="006147F9" w:rsidP="006147F9">
            <w:pPr>
              <w:jc w:val="center"/>
              <w:rPr>
                <w:sz w:val="14"/>
                <w:szCs w:val="14"/>
              </w:rPr>
            </w:pPr>
          </w:p>
        </w:tc>
        <w:tc>
          <w:tcPr>
            <w:tcW w:w="6299" w:type="dxa"/>
            <w:tcBorders>
              <w:top w:val="single" w:sz="4" w:space="0" w:color="auto"/>
              <w:left w:val="nil"/>
              <w:bottom w:val="nil"/>
              <w:right w:val="nil"/>
            </w:tcBorders>
          </w:tcPr>
          <w:p w:rsidR="006147F9" w:rsidRPr="00C25F19" w:rsidRDefault="006147F9" w:rsidP="006147F9">
            <w:pPr>
              <w:jc w:val="center"/>
              <w:rPr>
                <w:sz w:val="14"/>
                <w:szCs w:val="14"/>
              </w:rPr>
            </w:pPr>
            <w:r>
              <w:rPr>
                <w:sz w:val="14"/>
                <w:szCs w:val="14"/>
              </w:rPr>
              <w:t>расшифровка подписи</w:t>
            </w:r>
          </w:p>
        </w:tc>
      </w:tr>
    </w:tbl>
    <w:p w:rsidR="006147F9" w:rsidRPr="00387630" w:rsidRDefault="006147F9" w:rsidP="006147F9">
      <w:pPr>
        <w:rPr>
          <w:sz w:val="16"/>
          <w:szCs w:val="16"/>
        </w:rPr>
      </w:pPr>
    </w:p>
    <w:p w:rsidR="006147F9" w:rsidRDefault="006147F9" w:rsidP="006147F9">
      <w:pPr>
        <w:tabs>
          <w:tab w:val="left" w:pos="1843"/>
        </w:tabs>
      </w:pPr>
      <w:r>
        <w:tab/>
        <w:t>М. П.</w:t>
      </w:r>
    </w:p>
    <w:tbl>
      <w:tblPr>
        <w:tblW w:w="0" w:type="auto"/>
        <w:tblLayout w:type="fixed"/>
        <w:tblCellMar>
          <w:left w:w="0" w:type="dxa"/>
          <w:right w:w="0" w:type="dxa"/>
        </w:tblCellMar>
        <w:tblLook w:val="0000"/>
      </w:tblPr>
      <w:tblGrid>
        <w:gridCol w:w="851"/>
        <w:gridCol w:w="4252"/>
        <w:gridCol w:w="539"/>
        <w:gridCol w:w="3233"/>
        <w:gridCol w:w="532"/>
        <w:gridCol w:w="6299"/>
      </w:tblGrid>
      <w:tr w:rsidR="006147F9" w:rsidTr="006147F9">
        <w:trPr>
          <w:trHeight w:val="284"/>
        </w:trPr>
        <w:tc>
          <w:tcPr>
            <w:tcW w:w="851" w:type="dxa"/>
            <w:tcBorders>
              <w:top w:val="nil"/>
              <w:left w:val="nil"/>
              <w:bottom w:val="nil"/>
              <w:right w:val="nil"/>
            </w:tcBorders>
            <w:vAlign w:val="bottom"/>
          </w:tcPr>
          <w:p w:rsidR="006147F9" w:rsidRDefault="006147F9" w:rsidP="006147F9">
            <w:r>
              <w:t>Принял</w:t>
            </w:r>
          </w:p>
        </w:tc>
        <w:tc>
          <w:tcPr>
            <w:tcW w:w="4252" w:type="dxa"/>
            <w:tcBorders>
              <w:top w:val="nil"/>
              <w:left w:val="nil"/>
              <w:bottom w:val="single" w:sz="4" w:space="0" w:color="auto"/>
              <w:right w:val="nil"/>
            </w:tcBorders>
            <w:vAlign w:val="bottom"/>
          </w:tcPr>
          <w:p w:rsidR="006147F9" w:rsidRDefault="006147F9" w:rsidP="006147F9">
            <w:pPr>
              <w:jc w:val="center"/>
            </w:pPr>
          </w:p>
        </w:tc>
        <w:tc>
          <w:tcPr>
            <w:tcW w:w="539" w:type="dxa"/>
            <w:tcBorders>
              <w:top w:val="nil"/>
              <w:left w:val="nil"/>
              <w:bottom w:val="nil"/>
              <w:right w:val="nil"/>
            </w:tcBorders>
            <w:vAlign w:val="bottom"/>
          </w:tcPr>
          <w:p w:rsidR="006147F9" w:rsidRDefault="006147F9" w:rsidP="006147F9">
            <w:pPr>
              <w:jc w:val="center"/>
            </w:pPr>
          </w:p>
        </w:tc>
        <w:tc>
          <w:tcPr>
            <w:tcW w:w="3233" w:type="dxa"/>
            <w:tcBorders>
              <w:top w:val="nil"/>
              <w:left w:val="nil"/>
              <w:bottom w:val="single" w:sz="4" w:space="0" w:color="auto"/>
              <w:right w:val="nil"/>
            </w:tcBorders>
            <w:vAlign w:val="bottom"/>
          </w:tcPr>
          <w:p w:rsidR="006147F9" w:rsidRDefault="006147F9" w:rsidP="006147F9">
            <w:pPr>
              <w:jc w:val="center"/>
            </w:pPr>
          </w:p>
        </w:tc>
        <w:tc>
          <w:tcPr>
            <w:tcW w:w="532" w:type="dxa"/>
            <w:tcBorders>
              <w:top w:val="nil"/>
              <w:left w:val="nil"/>
              <w:right w:val="nil"/>
            </w:tcBorders>
            <w:vAlign w:val="bottom"/>
          </w:tcPr>
          <w:p w:rsidR="006147F9" w:rsidRDefault="006147F9" w:rsidP="006147F9">
            <w:pPr>
              <w:jc w:val="center"/>
            </w:pPr>
          </w:p>
        </w:tc>
        <w:tc>
          <w:tcPr>
            <w:tcW w:w="6299" w:type="dxa"/>
            <w:tcBorders>
              <w:top w:val="nil"/>
              <w:left w:val="nil"/>
              <w:bottom w:val="single" w:sz="4" w:space="0" w:color="auto"/>
              <w:right w:val="nil"/>
            </w:tcBorders>
            <w:vAlign w:val="bottom"/>
          </w:tcPr>
          <w:p w:rsidR="006147F9" w:rsidRDefault="006147F9" w:rsidP="006147F9">
            <w:pPr>
              <w:jc w:val="center"/>
            </w:pPr>
          </w:p>
        </w:tc>
      </w:tr>
      <w:tr w:rsidR="006147F9" w:rsidRPr="00C25F19" w:rsidTr="006147F9">
        <w:tc>
          <w:tcPr>
            <w:tcW w:w="851" w:type="dxa"/>
            <w:tcBorders>
              <w:top w:val="nil"/>
              <w:left w:val="nil"/>
              <w:bottom w:val="nil"/>
              <w:right w:val="nil"/>
            </w:tcBorders>
          </w:tcPr>
          <w:p w:rsidR="006147F9" w:rsidRPr="00C25F19" w:rsidRDefault="006147F9" w:rsidP="006147F9">
            <w:pPr>
              <w:rPr>
                <w:sz w:val="14"/>
                <w:szCs w:val="14"/>
              </w:rPr>
            </w:pPr>
          </w:p>
        </w:tc>
        <w:tc>
          <w:tcPr>
            <w:tcW w:w="4252" w:type="dxa"/>
            <w:tcBorders>
              <w:top w:val="single" w:sz="4" w:space="0" w:color="auto"/>
              <w:left w:val="nil"/>
              <w:bottom w:val="nil"/>
              <w:right w:val="nil"/>
            </w:tcBorders>
          </w:tcPr>
          <w:p w:rsidR="006147F9" w:rsidRPr="00C25F19" w:rsidRDefault="006147F9" w:rsidP="006147F9">
            <w:pPr>
              <w:jc w:val="center"/>
              <w:rPr>
                <w:sz w:val="14"/>
                <w:szCs w:val="14"/>
              </w:rPr>
            </w:pPr>
            <w:r w:rsidRPr="00C25F19">
              <w:rPr>
                <w:sz w:val="14"/>
                <w:szCs w:val="14"/>
              </w:rPr>
              <w:t>должность</w:t>
            </w:r>
          </w:p>
        </w:tc>
        <w:tc>
          <w:tcPr>
            <w:tcW w:w="539" w:type="dxa"/>
            <w:tcBorders>
              <w:top w:val="nil"/>
              <w:left w:val="nil"/>
              <w:bottom w:val="nil"/>
              <w:right w:val="nil"/>
            </w:tcBorders>
          </w:tcPr>
          <w:p w:rsidR="006147F9" w:rsidRPr="00C25F19" w:rsidRDefault="006147F9" w:rsidP="006147F9">
            <w:pPr>
              <w:jc w:val="center"/>
              <w:rPr>
                <w:sz w:val="14"/>
                <w:szCs w:val="14"/>
              </w:rPr>
            </w:pPr>
          </w:p>
        </w:tc>
        <w:tc>
          <w:tcPr>
            <w:tcW w:w="3233" w:type="dxa"/>
            <w:tcBorders>
              <w:top w:val="single" w:sz="4" w:space="0" w:color="auto"/>
              <w:left w:val="nil"/>
              <w:bottom w:val="nil"/>
              <w:right w:val="nil"/>
            </w:tcBorders>
          </w:tcPr>
          <w:p w:rsidR="006147F9" w:rsidRPr="00C25F19" w:rsidRDefault="006147F9" w:rsidP="006147F9">
            <w:pPr>
              <w:jc w:val="center"/>
              <w:rPr>
                <w:sz w:val="14"/>
                <w:szCs w:val="14"/>
              </w:rPr>
            </w:pPr>
            <w:r w:rsidRPr="00C25F19">
              <w:rPr>
                <w:sz w:val="14"/>
                <w:szCs w:val="14"/>
              </w:rPr>
              <w:t>подпись</w:t>
            </w:r>
          </w:p>
        </w:tc>
        <w:tc>
          <w:tcPr>
            <w:tcW w:w="532" w:type="dxa"/>
            <w:tcBorders>
              <w:left w:val="nil"/>
              <w:bottom w:val="nil"/>
              <w:right w:val="nil"/>
            </w:tcBorders>
          </w:tcPr>
          <w:p w:rsidR="006147F9" w:rsidRPr="00C25F19" w:rsidRDefault="006147F9" w:rsidP="006147F9">
            <w:pPr>
              <w:jc w:val="center"/>
              <w:rPr>
                <w:sz w:val="14"/>
                <w:szCs w:val="14"/>
              </w:rPr>
            </w:pPr>
          </w:p>
        </w:tc>
        <w:tc>
          <w:tcPr>
            <w:tcW w:w="6299" w:type="dxa"/>
            <w:tcBorders>
              <w:top w:val="single" w:sz="4" w:space="0" w:color="auto"/>
              <w:left w:val="nil"/>
              <w:bottom w:val="nil"/>
              <w:right w:val="nil"/>
            </w:tcBorders>
          </w:tcPr>
          <w:p w:rsidR="006147F9" w:rsidRPr="00C25F19" w:rsidRDefault="006147F9" w:rsidP="006147F9">
            <w:pPr>
              <w:jc w:val="center"/>
              <w:rPr>
                <w:sz w:val="14"/>
                <w:szCs w:val="14"/>
              </w:rPr>
            </w:pPr>
            <w:r>
              <w:rPr>
                <w:sz w:val="14"/>
                <w:szCs w:val="14"/>
              </w:rPr>
              <w:t>расшифровка подписи</w:t>
            </w:r>
          </w:p>
        </w:tc>
      </w:tr>
    </w:tbl>
    <w:p w:rsidR="006147F9" w:rsidRPr="00387630" w:rsidRDefault="006147F9" w:rsidP="006147F9">
      <w:pPr>
        <w:rPr>
          <w:sz w:val="16"/>
          <w:szCs w:val="16"/>
          <w:lang w:val="en-US"/>
        </w:rPr>
      </w:pPr>
    </w:p>
    <w:p w:rsidR="006147F9" w:rsidRDefault="006147F9" w:rsidP="006147F9">
      <w:pPr>
        <w:tabs>
          <w:tab w:val="left" w:pos="1843"/>
        </w:tabs>
      </w:pPr>
      <w:r>
        <w:tab/>
        <w:t>М. П.</w:t>
      </w:r>
    </w:p>
    <w:p w:rsidR="006147F9" w:rsidRPr="00387630" w:rsidRDefault="006147F9" w:rsidP="006147F9">
      <w:pPr>
        <w:rPr>
          <w:sz w:val="2"/>
          <w:szCs w:val="2"/>
          <w:lang w:val="en-US"/>
        </w:rPr>
      </w:pPr>
    </w:p>
    <w:p w:rsidR="006147F9" w:rsidRDefault="006147F9">
      <w:pPr>
        <w:ind w:firstLine="709"/>
        <w:rPr>
          <w:sz w:val="26"/>
        </w:rPr>
        <w:sectPr w:rsidR="006147F9" w:rsidSect="006147F9">
          <w:headerReference w:type="even" r:id="rId18"/>
          <w:headerReference w:type="default" r:id="rId19"/>
          <w:footerReference w:type="even" r:id="rId20"/>
          <w:footerReference w:type="default" r:id="rId21"/>
          <w:headerReference w:type="first" r:id="rId22"/>
          <w:footerReference w:type="first" r:id="rId23"/>
          <w:pgSz w:w="16840" w:h="11907" w:orient="landscape" w:code="9"/>
          <w:pgMar w:top="1134" w:right="567" w:bottom="567" w:left="567" w:header="397" w:footer="397" w:gutter="0"/>
          <w:cols w:space="709"/>
        </w:sectPr>
      </w:pPr>
    </w:p>
    <w:p w:rsidR="006147F9" w:rsidRDefault="006147F9" w:rsidP="006147F9">
      <w:pPr>
        <w:jc w:val="right"/>
        <w:rPr>
          <w:sz w:val="16"/>
          <w:szCs w:val="16"/>
        </w:rPr>
      </w:pPr>
      <w:r>
        <w:rPr>
          <w:sz w:val="16"/>
          <w:szCs w:val="16"/>
        </w:rPr>
        <w:lastRenderedPageBreak/>
        <w:t>ПРИЛОЖЕНИЕ 4</w:t>
      </w:r>
    </w:p>
    <w:p w:rsidR="006147F9" w:rsidRDefault="006147F9" w:rsidP="006147F9">
      <w:pPr>
        <w:jc w:val="right"/>
        <w:rPr>
          <w:sz w:val="16"/>
          <w:szCs w:val="16"/>
        </w:rPr>
      </w:pPr>
      <w:r>
        <w:rPr>
          <w:sz w:val="16"/>
          <w:szCs w:val="16"/>
        </w:rPr>
        <w:t>К муниципальному контракту № ________________________________ от «_____» ________________202___г.</w:t>
      </w:r>
    </w:p>
    <w:p w:rsidR="006147F9" w:rsidRPr="006D12F6" w:rsidRDefault="006147F9" w:rsidP="006147F9">
      <w:pPr>
        <w:jc w:val="right"/>
        <w:rPr>
          <w:sz w:val="16"/>
          <w:szCs w:val="16"/>
        </w:rPr>
      </w:pPr>
      <w:r w:rsidRPr="006D12F6">
        <w:rPr>
          <w:sz w:val="16"/>
          <w:szCs w:val="16"/>
        </w:rPr>
        <w:t>Унифицированная форма № КС-3</w:t>
      </w:r>
    </w:p>
    <w:p w:rsidR="006147F9" w:rsidRPr="006D12F6" w:rsidRDefault="006147F9" w:rsidP="006147F9">
      <w:pPr>
        <w:jc w:val="right"/>
        <w:rPr>
          <w:sz w:val="16"/>
          <w:szCs w:val="16"/>
        </w:rPr>
      </w:pPr>
      <w:r w:rsidRPr="006D12F6">
        <w:rPr>
          <w:sz w:val="16"/>
          <w:szCs w:val="16"/>
        </w:rPr>
        <w:t>Утверждена постановлением Госкомстата России</w:t>
      </w:r>
    </w:p>
    <w:p w:rsidR="006147F9" w:rsidRPr="006D12F6" w:rsidRDefault="006147F9" w:rsidP="006147F9">
      <w:pPr>
        <w:jc w:val="right"/>
        <w:rPr>
          <w:sz w:val="16"/>
          <w:szCs w:val="16"/>
        </w:rPr>
      </w:pPr>
      <w:r w:rsidRPr="006D12F6">
        <w:rPr>
          <w:sz w:val="16"/>
          <w:szCs w:val="16"/>
        </w:rPr>
        <w:t>от 11 ноября 1999 г. № 100</w:t>
      </w:r>
    </w:p>
    <w:p w:rsidR="006147F9" w:rsidRPr="006D12F6" w:rsidRDefault="006147F9" w:rsidP="006147F9">
      <w:pPr>
        <w:jc w:val="center"/>
        <w:rPr>
          <w:sz w:val="16"/>
          <w:szCs w:val="16"/>
        </w:rPr>
      </w:pPr>
    </w:p>
    <w:tbl>
      <w:tblPr>
        <w:tblW w:w="10192" w:type="dxa"/>
        <w:tblInd w:w="14" w:type="dxa"/>
        <w:tblLayout w:type="fixed"/>
        <w:tblCellMar>
          <w:left w:w="0" w:type="dxa"/>
          <w:right w:w="0" w:type="dxa"/>
        </w:tblCellMar>
        <w:tblLook w:val="0000"/>
      </w:tblPr>
      <w:tblGrid>
        <w:gridCol w:w="811"/>
        <w:gridCol w:w="83"/>
        <w:gridCol w:w="1329"/>
        <w:gridCol w:w="238"/>
        <w:gridCol w:w="4608"/>
        <w:gridCol w:w="283"/>
        <w:gridCol w:w="856"/>
        <w:gridCol w:w="661"/>
        <w:gridCol w:w="661"/>
        <w:gridCol w:w="662"/>
      </w:tblGrid>
      <w:tr w:rsidR="006147F9" w:rsidTr="006147F9">
        <w:tc>
          <w:tcPr>
            <w:tcW w:w="8208" w:type="dxa"/>
            <w:gridSpan w:val="7"/>
            <w:tcBorders>
              <w:top w:val="nil"/>
              <w:left w:val="nil"/>
              <w:bottom w:val="nil"/>
              <w:right w:val="nil"/>
            </w:tcBorders>
            <w:vAlign w:val="bottom"/>
          </w:tcPr>
          <w:p w:rsidR="006147F9" w:rsidRDefault="006147F9" w:rsidP="006147F9">
            <w:pPr>
              <w:jc w:val="center"/>
            </w:pPr>
          </w:p>
        </w:tc>
        <w:tc>
          <w:tcPr>
            <w:tcW w:w="1984" w:type="dxa"/>
            <w:gridSpan w:val="3"/>
            <w:tcBorders>
              <w:top w:val="single" w:sz="4" w:space="0" w:color="auto"/>
              <w:left w:val="single" w:sz="4" w:space="0" w:color="auto"/>
              <w:bottom w:val="nil"/>
              <w:right w:val="single" w:sz="4" w:space="0" w:color="auto"/>
            </w:tcBorders>
            <w:vAlign w:val="bottom"/>
          </w:tcPr>
          <w:p w:rsidR="006147F9" w:rsidRDefault="006147F9" w:rsidP="006147F9">
            <w:pPr>
              <w:jc w:val="center"/>
            </w:pPr>
            <w:r>
              <w:t>Код</w:t>
            </w:r>
          </w:p>
        </w:tc>
      </w:tr>
      <w:tr w:rsidR="006147F9" w:rsidTr="006147F9">
        <w:trPr>
          <w:trHeight w:val="284"/>
        </w:trPr>
        <w:tc>
          <w:tcPr>
            <w:tcW w:w="8208" w:type="dxa"/>
            <w:gridSpan w:val="7"/>
            <w:tcBorders>
              <w:top w:val="nil"/>
              <w:left w:val="nil"/>
              <w:bottom w:val="nil"/>
              <w:right w:val="nil"/>
            </w:tcBorders>
            <w:vAlign w:val="bottom"/>
          </w:tcPr>
          <w:p w:rsidR="006147F9" w:rsidRDefault="006147F9" w:rsidP="006147F9">
            <w:pPr>
              <w:tabs>
                <w:tab w:val="right" w:pos="13608"/>
              </w:tabs>
              <w:ind w:right="57"/>
              <w:jc w:val="right"/>
            </w:pPr>
            <w:r>
              <w:t>Форма по ОКУД</w:t>
            </w:r>
          </w:p>
        </w:tc>
        <w:tc>
          <w:tcPr>
            <w:tcW w:w="1984" w:type="dxa"/>
            <w:gridSpan w:val="3"/>
            <w:tcBorders>
              <w:top w:val="single" w:sz="12" w:space="0" w:color="auto"/>
              <w:left w:val="single" w:sz="12" w:space="0" w:color="auto"/>
              <w:bottom w:val="single" w:sz="4" w:space="0" w:color="auto"/>
              <w:right w:val="single" w:sz="12" w:space="0" w:color="auto"/>
            </w:tcBorders>
            <w:vAlign w:val="bottom"/>
          </w:tcPr>
          <w:p w:rsidR="006147F9" w:rsidRDefault="006147F9" w:rsidP="006147F9">
            <w:pPr>
              <w:jc w:val="center"/>
            </w:pPr>
            <w:r>
              <w:t>0322001</w:t>
            </w:r>
          </w:p>
        </w:tc>
      </w:tr>
      <w:tr w:rsidR="006147F9" w:rsidTr="006147F9">
        <w:trPr>
          <w:trHeight w:val="284"/>
        </w:trPr>
        <w:tc>
          <w:tcPr>
            <w:tcW w:w="896" w:type="dxa"/>
            <w:gridSpan w:val="2"/>
            <w:tcBorders>
              <w:top w:val="nil"/>
              <w:left w:val="nil"/>
              <w:bottom w:val="nil"/>
              <w:right w:val="nil"/>
            </w:tcBorders>
            <w:vAlign w:val="bottom"/>
          </w:tcPr>
          <w:p w:rsidR="006147F9" w:rsidRDefault="006147F9" w:rsidP="006147F9">
            <w:r>
              <w:t>Инвестор</w:t>
            </w:r>
          </w:p>
        </w:tc>
        <w:tc>
          <w:tcPr>
            <w:tcW w:w="6178" w:type="dxa"/>
            <w:gridSpan w:val="3"/>
            <w:tcBorders>
              <w:top w:val="nil"/>
              <w:left w:val="nil"/>
              <w:bottom w:val="single" w:sz="4" w:space="0" w:color="auto"/>
              <w:right w:val="nil"/>
            </w:tcBorders>
            <w:vAlign w:val="bottom"/>
          </w:tcPr>
          <w:p w:rsidR="006147F9" w:rsidRDefault="006147F9" w:rsidP="006147F9">
            <w:pPr>
              <w:jc w:val="center"/>
            </w:pPr>
          </w:p>
        </w:tc>
        <w:tc>
          <w:tcPr>
            <w:tcW w:w="1134" w:type="dxa"/>
            <w:gridSpan w:val="2"/>
            <w:tcBorders>
              <w:top w:val="nil"/>
              <w:left w:val="nil"/>
              <w:bottom w:val="nil"/>
              <w:right w:val="nil"/>
            </w:tcBorders>
            <w:vAlign w:val="bottom"/>
          </w:tcPr>
          <w:p w:rsidR="006147F9" w:rsidRDefault="006147F9" w:rsidP="006147F9">
            <w:pPr>
              <w:tabs>
                <w:tab w:val="right" w:pos="1004"/>
                <w:tab w:val="left" w:pos="12758"/>
                <w:tab w:val="right" w:pos="13608"/>
              </w:tabs>
              <w:ind w:right="57"/>
            </w:pPr>
            <w:r>
              <w:tab/>
              <w:t>по ОКПО</w:t>
            </w:r>
          </w:p>
        </w:tc>
        <w:tc>
          <w:tcPr>
            <w:tcW w:w="1984" w:type="dxa"/>
            <w:gridSpan w:val="3"/>
            <w:tcBorders>
              <w:top w:val="single" w:sz="4" w:space="0" w:color="auto"/>
              <w:left w:val="single" w:sz="12" w:space="0" w:color="auto"/>
              <w:bottom w:val="single" w:sz="4" w:space="0" w:color="auto"/>
              <w:right w:val="single" w:sz="12" w:space="0" w:color="auto"/>
            </w:tcBorders>
            <w:vAlign w:val="bottom"/>
          </w:tcPr>
          <w:p w:rsidR="006147F9" w:rsidRDefault="006147F9" w:rsidP="006147F9">
            <w:pPr>
              <w:jc w:val="center"/>
            </w:pPr>
          </w:p>
        </w:tc>
      </w:tr>
      <w:tr w:rsidR="006147F9" w:rsidTr="006147F9">
        <w:trPr>
          <w:cantSplit/>
        </w:trPr>
        <w:tc>
          <w:tcPr>
            <w:tcW w:w="896" w:type="dxa"/>
            <w:gridSpan w:val="2"/>
            <w:tcBorders>
              <w:top w:val="nil"/>
              <w:left w:val="nil"/>
              <w:bottom w:val="nil"/>
              <w:right w:val="nil"/>
            </w:tcBorders>
          </w:tcPr>
          <w:p w:rsidR="006147F9" w:rsidRDefault="006147F9" w:rsidP="006147F9">
            <w:pPr>
              <w:rPr>
                <w:sz w:val="14"/>
                <w:szCs w:val="14"/>
              </w:rPr>
            </w:pPr>
          </w:p>
        </w:tc>
        <w:tc>
          <w:tcPr>
            <w:tcW w:w="6178" w:type="dxa"/>
            <w:gridSpan w:val="3"/>
            <w:tcBorders>
              <w:top w:val="nil"/>
              <w:left w:val="nil"/>
              <w:bottom w:val="nil"/>
              <w:right w:val="nil"/>
            </w:tcBorders>
          </w:tcPr>
          <w:p w:rsidR="006147F9" w:rsidRDefault="006147F9" w:rsidP="006147F9">
            <w:pPr>
              <w:jc w:val="center"/>
              <w:rPr>
                <w:sz w:val="14"/>
                <w:szCs w:val="14"/>
              </w:rPr>
            </w:pPr>
            <w:r>
              <w:rPr>
                <w:sz w:val="14"/>
                <w:szCs w:val="14"/>
              </w:rPr>
              <w:t>организация, адрес, телефон, факс</w:t>
            </w:r>
          </w:p>
        </w:tc>
        <w:tc>
          <w:tcPr>
            <w:tcW w:w="1134" w:type="dxa"/>
            <w:gridSpan w:val="2"/>
            <w:vMerge w:val="restart"/>
            <w:tcBorders>
              <w:top w:val="nil"/>
              <w:left w:val="nil"/>
              <w:bottom w:val="nil"/>
              <w:right w:val="nil"/>
            </w:tcBorders>
            <w:vAlign w:val="bottom"/>
          </w:tcPr>
          <w:p w:rsidR="006147F9" w:rsidRDefault="006147F9" w:rsidP="006147F9">
            <w:pPr>
              <w:tabs>
                <w:tab w:val="right" w:pos="1004"/>
                <w:tab w:val="left" w:pos="12758"/>
                <w:tab w:val="right" w:pos="13608"/>
              </w:tabs>
              <w:ind w:right="57"/>
              <w:rPr>
                <w:sz w:val="14"/>
                <w:szCs w:val="14"/>
              </w:rPr>
            </w:pPr>
            <w:r>
              <w:tab/>
              <w:t>по ОКПО</w:t>
            </w:r>
          </w:p>
        </w:tc>
        <w:tc>
          <w:tcPr>
            <w:tcW w:w="1984" w:type="dxa"/>
            <w:gridSpan w:val="3"/>
            <w:vMerge w:val="restart"/>
            <w:tcBorders>
              <w:top w:val="single" w:sz="4" w:space="0" w:color="auto"/>
              <w:left w:val="single" w:sz="12" w:space="0" w:color="auto"/>
              <w:bottom w:val="single" w:sz="4" w:space="0" w:color="auto"/>
              <w:right w:val="single" w:sz="12" w:space="0" w:color="auto"/>
            </w:tcBorders>
            <w:vAlign w:val="bottom"/>
          </w:tcPr>
          <w:p w:rsidR="006147F9" w:rsidRDefault="006147F9" w:rsidP="006147F9">
            <w:pPr>
              <w:jc w:val="center"/>
            </w:pPr>
          </w:p>
        </w:tc>
      </w:tr>
      <w:tr w:rsidR="006147F9" w:rsidTr="006147F9">
        <w:trPr>
          <w:cantSplit/>
          <w:trHeight w:val="284"/>
        </w:trPr>
        <w:tc>
          <w:tcPr>
            <w:tcW w:w="2226" w:type="dxa"/>
            <w:gridSpan w:val="3"/>
            <w:tcBorders>
              <w:top w:val="nil"/>
              <w:left w:val="nil"/>
              <w:bottom w:val="nil"/>
              <w:right w:val="nil"/>
            </w:tcBorders>
            <w:vAlign w:val="bottom"/>
          </w:tcPr>
          <w:p w:rsidR="006147F9" w:rsidRDefault="006147F9" w:rsidP="006147F9">
            <w:r>
              <w:t>Заказчик (Генподрядчик)</w:t>
            </w:r>
          </w:p>
        </w:tc>
        <w:tc>
          <w:tcPr>
            <w:tcW w:w="4848" w:type="dxa"/>
            <w:gridSpan w:val="2"/>
            <w:tcBorders>
              <w:top w:val="nil"/>
              <w:left w:val="nil"/>
              <w:bottom w:val="single" w:sz="4" w:space="0" w:color="auto"/>
              <w:right w:val="nil"/>
            </w:tcBorders>
            <w:vAlign w:val="bottom"/>
          </w:tcPr>
          <w:p w:rsidR="006147F9" w:rsidRDefault="006147F9" w:rsidP="006147F9">
            <w:pPr>
              <w:jc w:val="center"/>
            </w:pPr>
          </w:p>
        </w:tc>
        <w:tc>
          <w:tcPr>
            <w:tcW w:w="1134" w:type="dxa"/>
            <w:gridSpan w:val="2"/>
            <w:vMerge/>
            <w:tcBorders>
              <w:top w:val="nil"/>
              <w:left w:val="nil"/>
              <w:bottom w:val="nil"/>
              <w:right w:val="nil"/>
            </w:tcBorders>
            <w:vAlign w:val="bottom"/>
          </w:tcPr>
          <w:p w:rsidR="006147F9" w:rsidRDefault="006147F9" w:rsidP="006147F9">
            <w:pPr>
              <w:tabs>
                <w:tab w:val="right" w:pos="1290"/>
                <w:tab w:val="left" w:pos="12758"/>
                <w:tab w:val="right" w:pos="13608"/>
              </w:tabs>
              <w:ind w:right="57"/>
            </w:pPr>
          </w:p>
        </w:tc>
        <w:tc>
          <w:tcPr>
            <w:tcW w:w="1984" w:type="dxa"/>
            <w:gridSpan w:val="3"/>
            <w:vMerge/>
            <w:tcBorders>
              <w:top w:val="single" w:sz="4" w:space="0" w:color="auto"/>
              <w:left w:val="single" w:sz="12" w:space="0" w:color="auto"/>
              <w:bottom w:val="single" w:sz="4" w:space="0" w:color="auto"/>
              <w:right w:val="single" w:sz="12" w:space="0" w:color="auto"/>
            </w:tcBorders>
            <w:vAlign w:val="bottom"/>
          </w:tcPr>
          <w:p w:rsidR="006147F9" w:rsidRDefault="006147F9" w:rsidP="006147F9">
            <w:pPr>
              <w:jc w:val="center"/>
            </w:pPr>
          </w:p>
        </w:tc>
      </w:tr>
      <w:tr w:rsidR="006147F9" w:rsidRPr="003701AF" w:rsidTr="006147F9">
        <w:trPr>
          <w:cantSplit/>
        </w:trPr>
        <w:tc>
          <w:tcPr>
            <w:tcW w:w="2226" w:type="dxa"/>
            <w:gridSpan w:val="3"/>
            <w:tcBorders>
              <w:top w:val="nil"/>
              <w:left w:val="nil"/>
              <w:bottom w:val="nil"/>
              <w:right w:val="nil"/>
            </w:tcBorders>
          </w:tcPr>
          <w:p w:rsidR="006147F9" w:rsidRPr="003701AF" w:rsidRDefault="006147F9" w:rsidP="006147F9">
            <w:pPr>
              <w:rPr>
                <w:sz w:val="14"/>
                <w:szCs w:val="14"/>
              </w:rPr>
            </w:pPr>
          </w:p>
        </w:tc>
        <w:tc>
          <w:tcPr>
            <w:tcW w:w="4848" w:type="dxa"/>
            <w:gridSpan w:val="2"/>
            <w:tcBorders>
              <w:top w:val="single" w:sz="4" w:space="0" w:color="auto"/>
              <w:left w:val="nil"/>
              <w:right w:val="nil"/>
            </w:tcBorders>
          </w:tcPr>
          <w:p w:rsidR="006147F9" w:rsidRPr="003701AF" w:rsidRDefault="006147F9" w:rsidP="006147F9">
            <w:pPr>
              <w:jc w:val="center"/>
              <w:rPr>
                <w:sz w:val="14"/>
                <w:szCs w:val="14"/>
              </w:rPr>
            </w:pPr>
            <w:r w:rsidRPr="003701AF">
              <w:rPr>
                <w:sz w:val="14"/>
                <w:szCs w:val="14"/>
              </w:rPr>
              <w:t>организация, адрес, телефон, факс</w:t>
            </w:r>
          </w:p>
        </w:tc>
        <w:tc>
          <w:tcPr>
            <w:tcW w:w="1134" w:type="dxa"/>
            <w:gridSpan w:val="2"/>
            <w:tcBorders>
              <w:top w:val="nil"/>
              <w:left w:val="nil"/>
              <w:bottom w:val="nil"/>
              <w:right w:val="nil"/>
            </w:tcBorders>
          </w:tcPr>
          <w:p w:rsidR="006147F9" w:rsidRPr="003701AF" w:rsidRDefault="006147F9" w:rsidP="006147F9">
            <w:pPr>
              <w:tabs>
                <w:tab w:val="right" w:pos="1290"/>
                <w:tab w:val="left" w:pos="12758"/>
                <w:tab w:val="right" w:pos="13608"/>
              </w:tabs>
              <w:ind w:right="57"/>
              <w:rPr>
                <w:sz w:val="14"/>
                <w:szCs w:val="14"/>
              </w:rPr>
            </w:pPr>
          </w:p>
        </w:tc>
        <w:tc>
          <w:tcPr>
            <w:tcW w:w="1984" w:type="dxa"/>
            <w:gridSpan w:val="3"/>
            <w:vMerge w:val="restart"/>
            <w:tcBorders>
              <w:top w:val="single" w:sz="4" w:space="0" w:color="auto"/>
              <w:left w:val="single" w:sz="12" w:space="0" w:color="auto"/>
              <w:right w:val="single" w:sz="12" w:space="0" w:color="auto"/>
            </w:tcBorders>
            <w:vAlign w:val="bottom"/>
          </w:tcPr>
          <w:p w:rsidR="006147F9" w:rsidRPr="003701AF" w:rsidRDefault="006147F9" w:rsidP="006147F9">
            <w:pPr>
              <w:jc w:val="center"/>
              <w:rPr>
                <w:sz w:val="14"/>
                <w:szCs w:val="14"/>
              </w:rPr>
            </w:pPr>
          </w:p>
        </w:tc>
      </w:tr>
      <w:tr w:rsidR="006147F9" w:rsidTr="006147F9">
        <w:trPr>
          <w:cantSplit/>
          <w:trHeight w:val="284"/>
        </w:trPr>
        <w:tc>
          <w:tcPr>
            <w:tcW w:w="2464" w:type="dxa"/>
            <w:gridSpan w:val="4"/>
            <w:tcBorders>
              <w:top w:val="nil"/>
              <w:left w:val="nil"/>
              <w:bottom w:val="nil"/>
              <w:right w:val="nil"/>
            </w:tcBorders>
            <w:vAlign w:val="bottom"/>
          </w:tcPr>
          <w:p w:rsidR="006147F9" w:rsidRDefault="006147F9" w:rsidP="006147F9">
            <w:r>
              <w:t>Подрядчик (Субподрядчик)</w:t>
            </w:r>
          </w:p>
        </w:tc>
        <w:tc>
          <w:tcPr>
            <w:tcW w:w="4610" w:type="dxa"/>
            <w:tcBorders>
              <w:top w:val="nil"/>
              <w:left w:val="nil"/>
              <w:bottom w:val="single" w:sz="4" w:space="0" w:color="auto"/>
              <w:right w:val="nil"/>
            </w:tcBorders>
            <w:vAlign w:val="bottom"/>
          </w:tcPr>
          <w:p w:rsidR="006147F9" w:rsidRDefault="006147F9" w:rsidP="006147F9">
            <w:pPr>
              <w:jc w:val="center"/>
            </w:pPr>
          </w:p>
        </w:tc>
        <w:tc>
          <w:tcPr>
            <w:tcW w:w="1134" w:type="dxa"/>
            <w:gridSpan w:val="2"/>
            <w:tcBorders>
              <w:top w:val="nil"/>
              <w:left w:val="nil"/>
              <w:bottom w:val="nil"/>
              <w:right w:val="nil"/>
            </w:tcBorders>
            <w:vAlign w:val="bottom"/>
          </w:tcPr>
          <w:p w:rsidR="006147F9" w:rsidRDefault="006147F9" w:rsidP="006147F9">
            <w:pPr>
              <w:tabs>
                <w:tab w:val="right" w:pos="992"/>
                <w:tab w:val="left" w:pos="12758"/>
                <w:tab w:val="right" w:pos="13608"/>
              </w:tabs>
              <w:ind w:right="57"/>
            </w:pPr>
            <w:r>
              <w:tab/>
              <w:t>по ОКПО</w:t>
            </w:r>
          </w:p>
        </w:tc>
        <w:tc>
          <w:tcPr>
            <w:tcW w:w="1984" w:type="dxa"/>
            <w:gridSpan w:val="3"/>
            <w:vMerge/>
            <w:tcBorders>
              <w:left w:val="single" w:sz="12" w:space="0" w:color="auto"/>
              <w:bottom w:val="single" w:sz="4" w:space="0" w:color="auto"/>
              <w:right w:val="single" w:sz="12" w:space="0" w:color="auto"/>
            </w:tcBorders>
            <w:vAlign w:val="bottom"/>
          </w:tcPr>
          <w:p w:rsidR="006147F9" w:rsidRDefault="006147F9" w:rsidP="006147F9">
            <w:pPr>
              <w:jc w:val="center"/>
            </w:pPr>
          </w:p>
        </w:tc>
      </w:tr>
      <w:tr w:rsidR="006147F9" w:rsidRPr="003701AF" w:rsidTr="006147F9">
        <w:trPr>
          <w:cantSplit/>
        </w:trPr>
        <w:tc>
          <w:tcPr>
            <w:tcW w:w="2464" w:type="dxa"/>
            <w:gridSpan w:val="4"/>
            <w:tcBorders>
              <w:top w:val="nil"/>
              <w:left w:val="nil"/>
              <w:bottom w:val="nil"/>
              <w:right w:val="nil"/>
            </w:tcBorders>
          </w:tcPr>
          <w:p w:rsidR="006147F9" w:rsidRPr="003701AF" w:rsidRDefault="006147F9" w:rsidP="006147F9">
            <w:pPr>
              <w:rPr>
                <w:sz w:val="14"/>
                <w:szCs w:val="14"/>
              </w:rPr>
            </w:pPr>
          </w:p>
        </w:tc>
        <w:tc>
          <w:tcPr>
            <w:tcW w:w="4610" w:type="dxa"/>
            <w:tcBorders>
              <w:top w:val="single" w:sz="4" w:space="0" w:color="auto"/>
              <w:left w:val="nil"/>
              <w:right w:val="nil"/>
            </w:tcBorders>
          </w:tcPr>
          <w:p w:rsidR="006147F9" w:rsidRPr="003701AF" w:rsidRDefault="006147F9" w:rsidP="006147F9">
            <w:pPr>
              <w:jc w:val="center"/>
              <w:rPr>
                <w:sz w:val="14"/>
                <w:szCs w:val="14"/>
              </w:rPr>
            </w:pPr>
            <w:r w:rsidRPr="003701AF">
              <w:rPr>
                <w:sz w:val="14"/>
                <w:szCs w:val="14"/>
              </w:rPr>
              <w:t>организация, адрес, телефон, факс</w:t>
            </w:r>
          </w:p>
        </w:tc>
        <w:tc>
          <w:tcPr>
            <w:tcW w:w="1134" w:type="dxa"/>
            <w:gridSpan w:val="2"/>
            <w:tcBorders>
              <w:top w:val="nil"/>
              <w:left w:val="nil"/>
              <w:bottom w:val="nil"/>
              <w:right w:val="nil"/>
            </w:tcBorders>
          </w:tcPr>
          <w:p w:rsidR="006147F9" w:rsidRPr="003701AF" w:rsidRDefault="006147F9" w:rsidP="006147F9">
            <w:pPr>
              <w:tabs>
                <w:tab w:val="right" w:pos="1290"/>
                <w:tab w:val="left" w:pos="12758"/>
                <w:tab w:val="right" w:pos="13608"/>
              </w:tabs>
              <w:ind w:right="57"/>
              <w:rPr>
                <w:sz w:val="14"/>
                <w:szCs w:val="14"/>
              </w:rPr>
            </w:pPr>
          </w:p>
        </w:tc>
        <w:tc>
          <w:tcPr>
            <w:tcW w:w="1984" w:type="dxa"/>
            <w:gridSpan w:val="3"/>
            <w:vMerge w:val="restart"/>
            <w:tcBorders>
              <w:top w:val="single" w:sz="4" w:space="0" w:color="auto"/>
              <w:left w:val="single" w:sz="12" w:space="0" w:color="auto"/>
              <w:right w:val="single" w:sz="12" w:space="0" w:color="auto"/>
            </w:tcBorders>
            <w:vAlign w:val="bottom"/>
          </w:tcPr>
          <w:p w:rsidR="006147F9" w:rsidRPr="003701AF" w:rsidRDefault="006147F9" w:rsidP="006147F9">
            <w:pPr>
              <w:jc w:val="center"/>
            </w:pPr>
          </w:p>
        </w:tc>
      </w:tr>
      <w:tr w:rsidR="006147F9" w:rsidTr="006147F9">
        <w:trPr>
          <w:cantSplit/>
          <w:trHeight w:val="284"/>
        </w:trPr>
        <w:tc>
          <w:tcPr>
            <w:tcW w:w="812" w:type="dxa"/>
            <w:tcBorders>
              <w:top w:val="nil"/>
              <w:left w:val="nil"/>
              <w:bottom w:val="nil"/>
              <w:right w:val="nil"/>
            </w:tcBorders>
            <w:vAlign w:val="bottom"/>
          </w:tcPr>
          <w:p w:rsidR="006147F9" w:rsidRPr="003701AF" w:rsidRDefault="006147F9" w:rsidP="006147F9">
            <w:r>
              <w:t>Стройка</w:t>
            </w:r>
          </w:p>
        </w:tc>
        <w:tc>
          <w:tcPr>
            <w:tcW w:w="6257" w:type="dxa"/>
            <w:gridSpan w:val="4"/>
            <w:tcBorders>
              <w:top w:val="nil"/>
              <w:left w:val="nil"/>
              <w:bottom w:val="single" w:sz="4" w:space="0" w:color="auto"/>
              <w:right w:val="nil"/>
            </w:tcBorders>
            <w:vAlign w:val="bottom"/>
          </w:tcPr>
          <w:p w:rsidR="006147F9" w:rsidRDefault="006147F9" w:rsidP="006147F9">
            <w:pPr>
              <w:tabs>
                <w:tab w:val="left" w:pos="12758"/>
                <w:tab w:val="right" w:pos="13608"/>
              </w:tabs>
              <w:ind w:right="57"/>
              <w:jc w:val="center"/>
            </w:pPr>
          </w:p>
        </w:tc>
        <w:tc>
          <w:tcPr>
            <w:tcW w:w="1139" w:type="dxa"/>
            <w:gridSpan w:val="2"/>
            <w:tcBorders>
              <w:top w:val="nil"/>
              <w:left w:val="nil"/>
              <w:right w:val="nil"/>
            </w:tcBorders>
            <w:vAlign w:val="bottom"/>
          </w:tcPr>
          <w:p w:rsidR="006147F9" w:rsidRDefault="006147F9" w:rsidP="006147F9">
            <w:pPr>
              <w:tabs>
                <w:tab w:val="right" w:pos="997"/>
                <w:tab w:val="left" w:pos="12758"/>
                <w:tab w:val="right" w:pos="13608"/>
              </w:tabs>
              <w:ind w:right="57"/>
            </w:pPr>
            <w:r>
              <w:tab/>
              <w:t>по ОКПО</w:t>
            </w:r>
          </w:p>
        </w:tc>
        <w:tc>
          <w:tcPr>
            <w:tcW w:w="1984" w:type="dxa"/>
            <w:gridSpan w:val="3"/>
            <w:vMerge/>
            <w:tcBorders>
              <w:left w:val="single" w:sz="12" w:space="0" w:color="auto"/>
              <w:bottom w:val="single" w:sz="4" w:space="0" w:color="auto"/>
              <w:right w:val="single" w:sz="12" w:space="0" w:color="auto"/>
            </w:tcBorders>
            <w:vAlign w:val="bottom"/>
          </w:tcPr>
          <w:p w:rsidR="006147F9" w:rsidRDefault="006147F9" w:rsidP="006147F9">
            <w:pPr>
              <w:jc w:val="center"/>
            </w:pPr>
          </w:p>
        </w:tc>
      </w:tr>
      <w:tr w:rsidR="006147F9" w:rsidTr="006147F9">
        <w:trPr>
          <w:cantSplit/>
        </w:trPr>
        <w:tc>
          <w:tcPr>
            <w:tcW w:w="812" w:type="dxa"/>
            <w:tcBorders>
              <w:top w:val="nil"/>
              <w:left w:val="nil"/>
              <w:bottom w:val="nil"/>
              <w:right w:val="nil"/>
            </w:tcBorders>
          </w:tcPr>
          <w:p w:rsidR="006147F9" w:rsidRDefault="006147F9" w:rsidP="006147F9">
            <w:pPr>
              <w:rPr>
                <w:sz w:val="14"/>
                <w:szCs w:val="14"/>
              </w:rPr>
            </w:pPr>
          </w:p>
        </w:tc>
        <w:tc>
          <w:tcPr>
            <w:tcW w:w="6257" w:type="dxa"/>
            <w:gridSpan w:val="4"/>
            <w:tcBorders>
              <w:left w:val="nil"/>
              <w:bottom w:val="nil"/>
              <w:right w:val="nil"/>
            </w:tcBorders>
          </w:tcPr>
          <w:p w:rsidR="006147F9" w:rsidRDefault="006147F9" w:rsidP="006147F9">
            <w:pPr>
              <w:tabs>
                <w:tab w:val="left" w:pos="12758"/>
                <w:tab w:val="right" w:pos="13608"/>
              </w:tabs>
              <w:ind w:right="57"/>
              <w:jc w:val="center"/>
              <w:rPr>
                <w:sz w:val="14"/>
                <w:szCs w:val="14"/>
              </w:rPr>
            </w:pPr>
            <w:r>
              <w:rPr>
                <w:sz w:val="14"/>
                <w:szCs w:val="14"/>
              </w:rPr>
              <w:t>наименование, адрес</w:t>
            </w:r>
          </w:p>
        </w:tc>
        <w:tc>
          <w:tcPr>
            <w:tcW w:w="1139" w:type="dxa"/>
            <w:gridSpan w:val="2"/>
            <w:tcBorders>
              <w:left w:val="nil"/>
              <w:bottom w:val="nil"/>
              <w:right w:val="nil"/>
            </w:tcBorders>
          </w:tcPr>
          <w:p w:rsidR="006147F9" w:rsidRDefault="006147F9" w:rsidP="006147F9">
            <w:pPr>
              <w:tabs>
                <w:tab w:val="left" w:pos="12758"/>
                <w:tab w:val="right" w:pos="13608"/>
              </w:tabs>
              <w:ind w:right="57"/>
              <w:jc w:val="center"/>
              <w:rPr>
                <w:sz w:val="14"/>
                <w:szCs w:val="14"/>
              </w:rPr>
            </w:pPr>
          </w:p>
        </w:tc>
        <w:tc>
          <w:tcPr>
            <w:tcW w:w="1984" w:type="dxa"/>
            <w:gridSpan w:val="3"/>
            <w:vMerge w:val="restart"/>
            <w:tcBorders>
              <w:top w:val="single" w:sz="4" w:space="0" w:color="auto"/>
              <w:left w:val="single" w:sz="12" w:space="0" w:color="auto"/>
              <w:bottom w:val="nil"/>
              <w:right w:val="single" w:sz="12" w:space="0" w:color="auto"/>
            </w:tcBorders>
            <w:vAlign w:val="bottom"/>
          </w:tcPr>
          <w:p w:rsidR="006147F9" w:rsidRDefault="006147F9" w:rsidP="006147F9">
            <w:pPr>
              <w:jc w:val="center"/>
            </w:pPr>
          </w:p>
        </w:tc>
      </w:tr>
      <w:tr w:rsidR="006147F9" w:rsidTr="006147F9">
        <w:trPr>
          <w:cantSplit/>
          <w:trHeight w:val="284"/>
        </w:trPr>
        <w:tc>
          <w:tcPr>
            <w:tcW w:w="8208" w:type="dxa"/>
            <w:gridSpan w:val="7"/>
            <w:tcBorders>
              <w:top w:val="nil"/>
              <w:left w:val="nil"/>
              <w:bottom w:val="nil"/>
              <w:right w:val="nil"/>
            </w:tcBorders>
            <w:vAlign w:val="bottom"/>
          </w:tcPr>
          <w:p w:rsidR="006147F9" w:rsidRDefault="006147F9" w:rsidP="006147F9">
            <w:pPr>
              <w:tabs>
                <w:tab w:val="right" w:pos="12899"/>
              </w:tabs>
              <w:ind w:right="57"/>
              <w:jc w:val="right"/>
            </w:pPr>
            <w:r>
              <w:t>Вид деятельности по ОКДП</w:t>
            </w:r>
          </w:p>
        </w:tc>
        <w:tc>
          <w:tcPr>
            <w:tcW w:w="1984" w:type="dxa"/>
            <w:gridSpan w:val="3"/>
            <w:vMerge/>
            <w:tcBorders>
              <w:top w:val="nil"/>
              <w:left w:val="single" w:sz="12" w:space="0" w:color="auto"/>
              <w:bottom w:val="single" w:sz="4" w:space="0" w:color="auto"/>
              <w:right w:val="single" w:sz="12" w:space="0" w:color="auto"/>
            </w:tcBorders>
            <w:vAlign w:val="bottom"/>
          </w:tcPr>
          <w:p w:rsidR="006147F9" w:rsidRDefault="006147F9" w:rsidP="006147F9">
            <w:pPr>
              <w:jc w:val="center"/>
            </w:pPr>
          </w:p>
        </w:tc>
      </w:tr>
      <w:tr w:rsidR="006147F9" w:rsidTr="006147F9">
        <w:trPr>
          <w:cantSplit/>
          <w:trHeight w:val="284"/>
        </w:trPr>
        <w:tc>
          <w:tcPr>
            <w:tcW w:w="7357" w:type="dxa"/>
            <w:gridSpan w:val="6"/>
            <w:tcBorders>
              <w:top w:val="nil"/>
              <w:left w:val="nil"/>
              <w:bottom w:val="nil"/>
              <w:right w:val="nil"/>
            </w:tcBorders>
            <w:vAlign w:val="bottom"/>
          </w:tcPr>
          <w:p w:rsidR="006147F9" w:rsidRDefault="006147F9" w:rsidP="006147F9">
            <w:pPr>
              <w:ind w:right="57"/>
              <w:jc w:val="right"/>
            </w:pPr>
            <w:r>
              <w:t>Договор подряда (контракт)</w:t>
            </w:r>
          </w:p>
        </w:tc>
        <w:tc>
          <w:tcPr>
            <w:tcW w:w="851" w:type="dxa"/>
            <w:tcBorders>
              <w:top w:val="single" w:sz="4" w:space="0" w:color="auto"/>
              <w:left w:val="single" w:sz="4" w:space="0" w:color="auto"/>
              <w:bottom w:val="single" w:sz="4" w:space="0" w:color="auto"/>
              <w:right w:val="nil"/>
            </w:tcBorders>
            <w:vAlign w:val="bottom"/>
          </w:tcPr>
          <w:p w:rsidR="006147F9" w:rsidRDefault="006147F9" w:rsidP="006147F9">
            <w:pPr>
              <w:tabs>
                <w:tab w:val="right" w:pos="1149"/>
                <w:tab w:val="left" w:pos="12758"/>
                <w:tab w:val="right" w:pos="13608"/>
              </w:tabs>
              <w:ind w:right="57"/>
              <w:jc w:val="right"/>
            </w:pPr>
            <w:r>
              <w:t>номер</w:t>
            </w:r>
          </w:p>
        </w:tc>
        <w:tc>
          <w:tcPr>
            <w:tcW w:w="1984" w:type="dxa"/>
            <w:gridSpan w:val="3"/>
            <w:tcBorders>
              <w:top w:val="single" w:sz="4" w:space="0" w:color="auto"/>
              <w:left w:val="single" w:sz="12" w:space="0" w:color="auto"/>
              <w:bottom w:val="single" w:sz="4" w:space="0" w:color="auto"/>
              <w:right w:val="single" w:sz="12" w:space="0" w:color="auto"/>
            </w:tcBorders>
            <w:vAlign w:val="bottom"/>
          </w:tcPr>
          <w:p w:rsidR="006147F9" w:rsidRDefault="006147F9" w:rsidP="006147F9">
            <w:pPr>
              <w:jc w:val="center"/>
            </w:pPr>
          </w:p>
        </w:tc>
      </w:tr>
      <w:tr w:rsidR="006147F9" w:rsidTr="006147F9">
        <w:trPr>
          <w:cantSplit/>
          <w:trHeight w:val="284"/>
        </w:trPr>
        <w:tc>
          <w:tcPr>
            <w:tcW w:w="7357" w:type="dxa"/>
            <w:gridSpan w:val="6"/>
            <w:tcBorders>
              <w:top w:val="nil"/>
              <w:left w:val="nil"/>
              <w:bottom w:val="nil"/>
              <w:right w:val="nil"/>
            </w:tcBorders>
            <w:vAlign w:val="bottom"/>
          </w:tcPr>
          <w:p w:rsidR="006147F9" w:rsidRDefault="006147F9" w:rsidP="006147F9">
            <w:pPr>
              <w:jc w:val="center"/>
            </w:pPr>
          </w:p>
        </w:tc>
        <w:tc>
          <w:tcPr>
            <w:tcW w:w="851" w:type="dxa"/>
            <w:tcBorders>
              <w:top w:val="nil"/>
              <w:left w:val="single" w:sz="4" w:space="0" w:color="auto"/>
              <w:bottom w:val="single" w:sz="4" w:space="0" w:color="auto"/>
              <w:right w:val="nil"/>
            </w:tcBorders>
            <w:vAlign w:val="bottom"/>
          </w:tcPr>
          <w:p w:rsidR="006147F9" w:rsidRDefault="006147F9" w:rsidP="006147F9">
            <w:pPr>
              <w:tabs>
                <w:tab w:val="right" w:pos="1149"/>
                <w:tab w:val="left" w:pos="12758"/>
                <w:tab w:val="right" w:pos="13608"/>
              </w:tabs>
              <w:ind w:right="57"/>
              <w:jc w:val="right"/>
            </w:pPr>
            <w:r>
              <w:t>дата</w:t>
            </w:r>
          </w:p>
        </w:tc>
        <w:tc>
          <w:tcPr>
            <w:tcW w:w="661" w:type="dxa"/>
            <w:tcBorders>
              <w:top w:val="single" w:sz="4" w:space="0" w:color="auto"/>
              <w:left w:val="single" w:sz="12" w:space="0" w:color="auto"/>
              <w:bottom w:val="single" w:sz="4" w:space="0" w:color="auto"/>
              <w:right w:val="single" w:sz="4" w:space="0" w:color="auto"/>
            </w:tcBorders>
            <w:vAlign w:val="bottom"/>
          </w:tcPr>
          <w:p w:rsidR="006147F9" w:rsidRDefault="006147F9" w:rsidP="006147F9">
            <w:pPr>
              <w:jc w:val="center"/>
            </w:pPr>
          </w:p>
        </w:tc>
        <w:tc>
          <w:tcPr>
            <w:tcW w:w="661" w:type="dxa"/>
            <w:tcBorders>
              <w:top w:val="single" w:sz="4" w:space="0" w:color="auto"/>
              <w:left w:val="single" w:sz="4" w:space="0" w:color="auto"/>
              <w:bottom w:val="single" w:sz="4" w:space="0" w:color="auto"/>
              <w:right w:val="single" w:sz="4" w:space="0" w:color="auto"/>
            </w:tcBorders>
            <w:vAlign w:val="bottom"/>
          </w:tcPr>
          <w:p w:rsidR="006147F9" w:rsidRDefault="006147F9" w:rsidP="006147F9">
            <w:pPr>
              <w:jc w:val="center"/>
            </w:pPr>
          </w:p>
        </w:tc>
        <w:tc>
          <w:tcPr>
            <w:tcW w:w="662" w:type="dxa"/>
            <w:tcBorders>
              <w:top w:val="single" w:sz="4" w:space="0" w:color="auto"/>
              <w:left w:val="single" w:sz="4" w:space="0" w:color="auto"/>
              <w:bottom w:val="single" w:sz="4" w:space="0" w:color="auto"/>
              <w:right w:val="single" w:sz="12" w:space="0" w:color="auto"/>
            </w:tcBorders>
            <w:vAlign w:val="bottom"/>
          </w:tcPr>
          <w:p w:rsidR="006147F9" w:rsidRDefault="006147F9" w:rsidP="006147F9">
            <w:pPr>
              <w:jc w:val="center"/>
            </w:pPr>
          </w:p>
        </w:tc>
      </w:tr>
      <w:tr w:rsidR="006147F9" w:rsidTr="006147F9">
        <w:trPr>
          <w:cantSplit/>
          <w:trHeight w:val="284"/>
        </w:trPr>
        <w:tc>
          <w:tcPr>
            <w:tcW w:w="8208" w:type="dxa"/>
            <w:gridSpan w:val="7"/>
            <w:tcBorders>
              <w:top w:val="nil"/>
              <w:left w:val="nil"/>
              <w:bottom w:val="nil"/>
              <w:right w:val="nil"/>
            </w:tcBorders>
            <w:vAlign w:val="bottom"/>
          </w:tcPr>
          <w:p w:rsidR="006147F9" w:rsidRDefault="006147F9" w:rsidP="006147F9">
            <w:pPr>
              <w:pStyle w:val="af5"/>
              <w:tabs>
                <w:tab w:val="clear" w:pos="4153"/>
                <w:tab w:val="clear" w:pos="8306"/>
                <w:tab w:val="right" w:pos="13608"/>
              </w:tabs>
              <w:ind w:right="57"/>
              <w:jc w:val="right"/>
            </w:pPr>
            <w:r>
              <w:t>Вид операции</w:t>
            </w:r>
          </w:p>
        </w:tc>
        <w:tc>
          <w:tcPr>
            <w:tcW w:w="1984" w:type="dxa"/>
            <w:gridSpan w:val="3"/>
            <w:tcBorders>
              <w:top w:val="single" w:sz="4" w:space="0" w:color="auto"/>
              <w:left w:val="single" w:sz="12" w:space="0" w:color="auto"/>
              <w:bottom w:val="single" w:sz="12" w:space="0" w:color="auto"/>
              <w:right w:val="single" w:sz="12" w:space="0" w:color="auto"/>
            </w:tcBorders>
            <w:vAlign w:val="bottom"/>
          </w:tcPr>
          <w:p w:rsidR="006147F9" w:rsidRDefault="006147F9" w:rsidP="006147F9">
            <w:pPr>
              <w:jc w:val="center"/>
            </w:pPr>
          </w:p>
        </w:tc>
      </w:tr>
    </w:tbl>
    <w:p w:rsidR="006147F9" w:rsidRDefault="006147F9" w:rsidP="006147F9"/>
    <w:tbl>
      <w:tblPr>
        <w:tblW w:w="0" w:type="auto"/>
        <w:tblCellMar>
          <w:left w:w="0" w:type="dxa"/>
          <w:right w:w="0" w:type="dxa"/>
        </w:tblCellMar>
        <w:tblLook w:val="01E0"/>
      </w:tblPr>
      <w:tblGrid>
        <w:gridCol w:w="5586"/>
        <w:gridCol w:w="1318"/>
        <w:gridCol w:w="1318"/>
        <w:gridCol w:w="266"/>
        <w:gridCol w:w="859"/>
        <w:gridCol w:w="859"/>
      </w:tblGrid>
      <w:tr w:rsidR="006147F9" w:rsidTr="006147F9">
        <w:tc>
          <w:tcPr>
            <w:tcW w:w="5586" w:type="dxa"/>
            <w:vMerge w:val="restart"/>
            <w:tcBorders>
              <w:right w:val="single" w:sz="4" w:space="0" w:color="auto"/>
            </w:tcBorders>
            <w:shd w:val="clear" w:color="auto" w:fill="auto"/>
            <w:vAlign w:val="bottom"/>
          </w:tcPr>
          <w:p w:rsidR="006147F9" w:rsidRPr="00404617" w:rsidRDefault="006147F9" w:rsidP="006147F9">
            <w:pPr>
              <w:jc w:val="right"/>
            </w:pP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tcPr>
          <w:p w:rsidR="006147F9" w:rsidRDefault="006147F9" w:rsidP="006147F9">
            <w:pPr>
              <w:jc w:val="center"/>
            </w:pPr>
            <w:r>
              <w:t>Номер документа</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tcPr>
          <w:p w:rsidR="006147F9" w:rsidRDefault="006147F9" w:rsidP="006147F9">
            <w:pPr>
              <w:jc w:val="center"/>
            </w:pPr>
            <w:r>
              <w:t>Дата составления</w:t>
            </w:r>
          </w:p>
        </w:tc>
        <w:tc>
          <w:tcPr>
            <w:tcW w:w="266" w:type="dxa"/>
            <w:tcBorders>
              <w:left w:val="single" w:sz="4" w:space="0" w:color="auto"/>
              <w:right w:val="single" w:sz="4" w:space="0" w:color="auto"/>
            </w:tcBorders>
            <w:shd w:val="clear" w:color="auto" w:fill="auto"/>
            <w:vAlign w:val="bottom"/>
          </w:tcPr>
          <w:p w:rsidR="006147F9" w:rsidRDefault="006147F9" w:rsidP="006147F9">
            <w:pPr>
              <w:jc w:val="center"/>
            </w:pPr>
          </w:p>
        </w:tc>
        <w:tc>
          <w:tcPr>
            <w:tcW w:w="171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6147F9" w:rsidRDefault="006147F9" w:rsidP="006147F9">
            <w:pPr>
              <w:jc w:val="center"/>
            </w:pPr>
            <w:r>
              <w:t>Отчетный период</w:t>
            </w:r>
          </w:p>
        </w:tc>
      </w:tr>
      <w:tr w:rsidR="006147F9" w:rsidTr="006147F9">
        <w:tc>
          <w:tcPr>
            <w:tcW w:w="5586" w:type="dxa"/>
            <w:vMerge/>
            <w:tcBorders>
              <w:right w:val="single" w:sz="4" w:space="0" w:color="auto"/>
            </w:tcBorders>
            <w:shd w:val="clear" w:color="auto" w:fill="auto"/>
            <w:vAlign w:val="bottom"/>
          </w:tcPr>
          <w:p w:rsidR="006147F9" w:rsidRPr="00404617" w:rsidRDefault="006147F9" w:rsidP="006147F9">
            <w:pPr>
              <w:jc w:val="right"/>
            </w:pPr>
          </w:p>
        </w:tc>
        <w:tc>
          <w:tcPr>
            <w:tcW w:w="1318" w:type="dxa"/>
            <w:vMerge/>
            <w:tcBorders>
              <w:top w:val="single" w:sz="4" w:space="0" w:color="auto"/>
              <w:left w:val="single" w:sz="4" w:space="0" w:color="auto"/>
              <w:bottom w:val="single" w:sz="12" w:space="0" w:color="auto"/>
              <w:right w:val="single" w:sz="4" w:space="0" w:color="auto"/>
            </w:tcBorders>
            <w:shd w:val="clear" w:color="auto" w:fill="auto"/>
            <w:vAlign w:val="bottom"/>
          </w:tcPr>
          <w:p w:rsidR="006147F9" w:rsidRDefault="006147F9" w:rsidP="006147F9">
            <w:pPr>
              <w:jc w:val="center"/>
            </w:pPr>
          </w:p>
        </w:tc>
        <w:tc>
          <w:tcPr>
            <w:tcW w:w="1318" w:type="dxa"/>
            <w:vMerge/>
            <w:tcBorders>
              <w:top w:val="single" w:sz="4" w:space="0" w:color="auto"/>
              <w:left w:val="single" w:sz="4" w:space="0" w:color="auto"/>
              <w:bottom w:val="single" w:sz="12" w:space="0" w:color="auto"/>
              <w:right w:val="single" w:sz="4" w:space="0" w:color="auto"/>
            </w:tcBorders>
            <w:shd w:val="clear" w:color="auto" w:fill="auto"/>
            <w:vAlign w:val="bottom"/>
          </w:tcPr>
          <w:p w:rsidR="006147F9" w:rsidRDefault="006147F9" w:rsidP="006147F9">
            <w:pPr>
              <w:jc w:val="center"/>
            </w:pPr>
          </w:p>
        </w:tc>
        <w:tc>
          <w:tcPr>
            <w:tcW w:w="266" w:type="dxa"/>
            <w:tcBorders>
              <w:left w:val="single" w:sz="4" w:space="0" w:color="auto"/>
              <w:right w:val="single" w:sz="4" w:space="0" w:color="auto"/>
            </w:tcBorders>
            <w:shd w:val="clear" w:color="auto" w:fill="auto"/>
            <w:vAlign w:val="bottom"/>
          </w:tcPr>
          <w:p w:rsidR="006147F9" w:rsidRDefault="006147F9" w:rsidP="006147F9">
            <w:pPr>
              <w:jc w:val="center"/>
            </w:pPr>
          </w:p>
        </w:tc>
        <w:tc>
          <w:tcPr>
            <w:tcW w:w="859" w:type="dxa"/>
            <w:tcBorders>
              <w:top w:val="single" w:sz="4" w:space="0" w:color="auto"/>
              <w:left w:val="single" w:sz="4" w:space="0" w:color="auto"/>
              <w:bottom w:val="single" w:sz="12" w:space="0" w:color="auto"/>
              <w:right w:val="single" w:sz="4" w:space="0" w:color="auto"/>
            </w:tcBorders>
            <w:shd w:val="clear" w:color="auto" w:fill="auto"/>
            <w:vAlign w:val="bottom"/>
          </w:tcPr>
          <w:p w:rsidR="006147F9" w:rsidRDefault="006147F9" w:rsidP="006147F9">
            <w:pPr>
              <w:jc w:val="center"/>
            </w:pPr>
            <w:r>
              <w:t>с</w:t>
            </w:r>
          </w:p>
        </w:tc>
        <w:tc>
          <w:tcPr>
            <w:tcW w:w="859" w:type="dxa"/>
            <w:tcBorders>
              <w:top w:val="single" w:sz="4" w:space="0" w:color="auto"/>
              <w:left w:val="single" w:sz="4" w:space="0" w:color="auto"/>
              <w:bottom w:val="single" w:sz="12" w:space="0" w:color="auto"/>
              <w:right w:val="single" w:sz="4" w:space="0" w:color="auto"/>
            </w:tcBorders>
            <w:shd w:val="clear" w:color="auto" w:fill="auto"/>
            <w:vAlign w:val="bottom"/>
          </w:tcPr>
          <w:p w:rsidR="006147F9" w:rsidRDefault="006147F9" w:rsidP="006147F9">
            <w:pPr>
              <w:jc w:val="center"/>
            </w:pPr>
            <w:r>
              <w:t>по</w:t>
            </w:r>
          </w:p>
        </w:tc>
      </w:tr>
      <w:tr w:rsidR="006147F9" w:rsidTr="006147F9">
        <w:trPr>
          <w:trHeight w:val="284"/>
        </w:trPr>
        <w:tc>
          <w:tcPr>
            <w:tcW w:w="5586" w:type="dxa"/>
            <w:tcBorders>
              <w:right w:val="single" w:sz="12" w:space="0" w:color="auto"/>
            </w:tcBorders>
            <w:shd w:val="clear" w:color="auto" w:fill="auto"/>
            <w:vAlign w:val="bottom"/>
          </w:tcPr>
          <w:p w:rsidR="006147F9" w:rsidRPr="00302990" w:rsidRDefault="006147F9" w:rsidP="006147F9">
            <w:pPr>
              <w:ind w:right="57"/>
              <w:jc w:val="right"/>
              <w:rPr>
                <w:b/>
                <w:bCs/>
                <w:sz w:val="24"/>
                <w:szCs w:val="24"/>
              </w:rPr>
            </w:pPr>
            <w:r w:rsidRPr="00302990">
              <w:rPr>
                <w:b/>
                <w:bCs/>
                <w:sz w:val="24"/>
                <w:szCs w:val="24"/>
              </w:rPr>
              <w:t>СПРАВКА</w:t>
            </w:r>
          </w:p>
        </w:tc>
        <w:tc>
          <w:tcPr>
            <w:tcW w:w="1318" w:type="dxa"/>
            <w:tcBorders>
              <w:top w:val="single" w:sz="12" w:space="0" w:color="auto"/>
              <w:left w:val="single" w:sz="12" w:space="0" w:color="auto"/>
              <w:bottom w:val="single" w:sz="12" w:space="0" w:color="auto"/>
              <w:right w:val="single" w:sz="4" w:space="0" w:color="auto"/>
            </w:tcBorders>
            <w:shd w:val="clear" w:color="auto" w:fill="auto"/>
            <w:vAlign w:val="center"/>
          </w:tcPr>
          <w:p w:rsidR="006147F9" w:rsidRDefault="006147F9" w:rsidP="006147F9">
            <w:pPr>
              <w:jc w:val="center"/>
            </w:pPr>
          </w:p>
        </w:tc>
        <w:tc>
          <w:tcPr>
            <w:tcW w:w="1318" w:type="dxa"/>
            <w:tcBorders>
              <w:top w:val="single" w:sz="12" w:space="0" w:color="auto"/>
              <w:left w:val="single" w:sz="4" w:space="0" w:color="auto"/>
              <w:bottom w:val="single" w:sz="12" w:space="0" w:color="auto"/>
              <w:right w:val="single" w:sz="12" w:space="0" w:color="auto"/>
            </w:tcBorders>
            <w:shd w:val="clear" w:color="auto" w:fill="auto"/>
            <w:vAlign w:val="center"/>
          </w:tcPr>
          <w:p w:rsidR="006147F9" w:rsidRDefault="006147F9" w:rsidP="006147F9">
            <w:pPr>
              <w:jc w:val="center"/>
            </w:pPr>
          </w:p>
        </w:tc>
        <w:tc>
          <w:tcPr>
            <w:tcW w:w="266" w:type="dxa"/>
            <w:tcBorders>
              <w:left w:val="single" w:sz="12" w:space="0" w:color="auto"/>
              <w:right w:val="single" w:sz="12" w:space="0" w:color="auto"/>
            </w:tcBorders>
            <w:shd w:val="clear" w:color="auto" w:fill="auto"/>
            <w:vAlign w:val="center"/>
          </w:tcPr>
          <w:p w:rsidR="006147F9" w:rsidRDefault="006147F9" w:rsidP="006147F9">
            <w:pPr>
              <w:jc w:val="center"/>
            </w:pPr>
          </w:p>
        </w:tc>
        <w:tc>
          <w:tcPr>
            <w:tcW w:w="859" w:type="dxa"/>
            <w:tcBorders>
              <w:top w:val="single" w:sz="12" w:space="0" w:color="auto"/>
              <w:left w:val="single" w:sz="12" w:space="0" w:color="auto"/>
              <w:bottom w:val="single" w:sz="12" w:space="0" w:color="auto"/>
              <w:right w:val="single" w:sz="4" w:space="0" w:color="auto"/>
            </w:tcBorders>
            <w:shd w:val="clear" w:color="auto" w:fill="auto"/>
            <w:vAlign w:val="center"/>
          </w:tcPr>
          <w:p w:rsidR="006147F9" w:rsidRDefault="006147F9" w:rsidP="006147F9">
            <w:pPr>
              <w:jc w:val="center"/>
            </w:pPr>
          </w:p>
        </w:tc>
        <w:tc>
          <w:tcPr>
            <w:tcW w:w="859" w:type="dxa"/>
            <w:tcBorders>
              <w:top w:val="single" w:sz="12" w:space="0" w:color="auto"/>
              <w:left w:val="single" w:sz="4" w:space="0" w:color="auto"/>
              <w:bottom w:val="single" w:sz="12" w:space="0" w:color="auto"/>
              <w:right w:val="single" w:sz="12" w:space="0" w:color="auto"/>
            </w:tcBorders>
            <w:shd w:val="clear" w:color="auto" w:fill="auto"/>
            <w:vAlign w:val="center"/>
          </w:tcPr>
          <w:p w:rsidR="006147F9" w:rsidRDefault="006147F9" w:rsidP="006147F9">
            <w:pPr>
              <w:jc w:val="center"/>
            </w:pPr>
          </w:p>
        </w:tc>
      </w:tr>
    </w:tbl>
    <w:p w:rsidR="006147F9" w:rsidRPr="007775BC" w:rsidRDefault="006147F9" w:rsidP="00C8346B">
      <w:pPr>
        <w:jc w:val="center"/>
      </w:pPr>
      <w:r w:rsidRPr="007B2E69">
        <w:rPr>
          <w:b/>
          <w:bCs/>
          <w:sz w:val="24"/>
          <w:szCs w:val="24"/>
        </w:rPr>
        <w:t>О СТОИМОСТИ ВЫПОЛНЕННЫХ РАБОТ И ЗАТРАТ</w:t>
      </w:r>
    </w:p>
    <w:tbl>
      <w:tblPr>
        <w:tblW w:w="10186"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983"/>
        <w:gridCol w:w="3398"/>
        <w:gridCol w:w="708"/>
        <w:gridCol w:w="1699"/>
        <w:gridCol w:w="1699"/>
        <w:gridCol w:w="1699"/>
      </w:tblGrid>
      <w:tr w:rsidR="006147F9" w:rsidRPr="007775BC" w:rsidTr="006147F9">
        <w:tc>
          <w:tcPr>
            <w:tcW w:w="983" w:type="dxa"/>
            <w:vMerge w:val="restart"/>
            <w:tcBorders>
              <w:top w:val="single" w:sz="4" w:space="0" w:color="auto"/>
              <w:left w:val="single" w:sz="4" w:space="0" w:color="auto"/>
              <w:bottom w:val="single" w:sz="4" w:space="0" w:color="auto"/>
              <w:right w:val="single" w:sz="4" w:space="0" w:color="auto"/>
            </w:tcBorders>
            <w:shd w:val="clear" w:color="auto" w:fill="auto"/>
          </w:tcPr>
          <w:p w:rsidR="006147F9" w:rsidRPr="007775BC" w:rsidRDefault="006147F9" w:rsidP="006147F9">
            <w:pPr>
              <w:jc w:val="center"/>
            </w:pPr>
            <w:r w:rsidRPr="007775BC">
              <w:t>Номер по порядку</w:t>
            </w:r>
          </w:p>
        </w:tc>
        <w:tc>
          <w:tcPr>
            <w:tcW w:w="3398" w:type="dxa"/>
            <w:vMerge w:val="restart"/>
            <w:tcBorders>
              <w:top w:val="single" w:sz="4" w:space="0" w:color="auto"/>
              <w:left w:val="single" w:sz="4" w:space="0" w:color="auto"/>
              <w:bottom w:val="single" w:sz="4" w:space="0" w:color="auto"/>
              <w:right w:val="single" w:sz="4" w:space="0" w:color="auto"/>
            </w:tcBorders>
            <w:shd w:val="clear" w:color="auto" w:fill="auto"/>
          </w:tcPr>
          <w:p w:rsidR="006147F9" w:rsidRPr="007775BC" w:rsidRDefault="006147F9" w:rsidP="006147F9">
            <w:pPr>
              <w:jc w:val="center"/>
            </w:pPr>
            <w:r w:rsidRPr="00302990">
              <w:t>Наименование пусковых комплексов, этапов, объектов, видов выполненных работ, оборудования, затрат</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tcPr>
          <w:p w:rsidR="006147F9" w:rsidRPr="007775BC" w:rsidRDefault="006147F9" w:rsidP="006147F9">
            <w:pPr>
              <w:jc w:val="center"/>
            </w:pPr>
            <w:r w:rsidRPr="00302990">
              <w:t>Код</w:t>
            </w:r>
          </w:p>
        </w:tc>
        <w:tc>
          <w:tcPr>
            <w:tcW w:w="5097" w:type="dxa"/>
            <w:gridSpan w:val="3"/>
            <w:tcBorders>
              <w:top w:val="single" w:sz="4" w:space="0" w:color="auto"/>
              <w:left w:val="single" w:sz="4" w:space="0" w:color="auto"/>
              <w:bottom w:val="single" w:sz="4" w:space="0" w:color="auto"/>
              <w:right w:val="single" w:sz="4" w:space="0" w:color="auto"/>
            </w:tcBorders>
            <w:shd w:val="clear" w:color="auto" w:fill="auto"/>
          </w:tcPr>
          <w:p w:rsidR="006147F9" w:rsidRPr="00302990" w:rsidRDefault="006147F9" w:rsidP="006147F9">
            <w:pPr>
              <w:spacing w:before="20"/>
              <w:jc w:val="center"/>
            </w:pPr>
            <w:r w:rsidRPr="00302990">
              <w:t>Стоимость выполненных работ и затрат, руб.</w:t>
            </w:r>
          </w:p>
        </w:tc>
      </w:tr>
      <w:tr w:rsidR="006147F9" w:rsidRPr="007775BC" w:rsidTr="006147F9">
        <w:tc>
          <w:tcPr>
            <w:tcW w:w="983" w:type="dxa"/>
            <w:vMerge/>
            <w:tcBorders>
              <w:top w:val="single" w:sz="4" w:space="0" w:color="auto"/>
              <w:left w:val="single" w:sz="4" w:space="0" w:color="auto"/>
              <w:bottom w:val="single" w:sz="4" w:space="0" w:color="auto"/>
              <w:right w:val="single" w:sz="4" w:space="0" w:color="auto"/>
            </w:tcBorders>
            <w:shd w:val="clear" w:color="auto" w:fill="auto"/>
          </w:tcPr>
          <w:p w:rsidR="006147F9" w:rsidRPr="007775BC" w:rsidRDefault="006147F9" w:rsidP="006147F9">
            <w:pPr>
              <w:jc w:val="center"/>
            </w:pPr>
          </w:p>
        </w:tc>
        <w:tc>
          <w:tcPr>
            <w:tcW w:w="3398" w:type="dxa"/>
            <w:vMerge/>
            <w:tcBorders>
              <w:top w:val="single" w:sz="4" w:space="0" w:color="auto"/>
              <w:left w:val="single" w:sz="4" w:space="0" w:color="auto"/>
              <w:bottom w:val="single" w:sz="4" w:space="0" w:color="auto"/>
              <w:right w:val="single" w:sz="4" w:space="0" w:color="auto"/>
            </w:tcBorders>
            <w:shd w:val="clear" w:color="auto" w:fill="auto"/>
          </w:tcPr>
          <w:p w:rsidR="006147F9" w:rsidRPr="00302990" w:rsidRDefault="006147F9" w:rsidP="006147F9">
            <w:pPr>
              <w:spacing w:before="20"/>
              <w:jc w:val="center"/>
            </w:pPr>
          </w:p>
        </w:tc>
        <w:tc>
          <w:tcPr>
            <w:tcW w:w="708" w:type="dxa"/>
            <w:vMerge/>
            <w:tcBorders>
              <w:top w:val="single" w:sz="4" w:space="0" w:color="auto"/>
              <w:left w:val="single" w:sz="4" w:space="0" w:color="auto"/>
              <w:bottom w:val="single" w:sz="4" w:space="0" w:color="auto"/>
              <w:right w:val="single" w:sz="4" w:space="0" w:color="auto"/>
            </w:tcBorders>
            <w:shd w:val="clear" w:color="auto" w:fill="auto"/>
          </w:tcPr>
          <w:p w:rsidR="006147F9" w:rsidRPr="00302990" w:rsidRDefault="006147F9" w:rsidP="006147F9">
            <w:pPr>
              <w:spacing w:before="20"/>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tcPr>
          <w:p w:rsidR="006147F9" w:rsidRPr="00302990" w:rsidRDefault="006147F9" w:rsidP="006147F9">
            <w:pPr>
              <w:pStyle w:val="a6"/>
              <w:spacing w:before="20"/>
              <w:rPr>
                <w:sz w:val="20"/>
              </w:rPr>
            </w:pPr>
            <w:r w:rsidRPr="00302990">
              <w:rPr>
                <w:sz w:val="20"/>
              </w:rPr>
              <w:t>с начала проведения работ</w:t>
            </w:r>
          </w:p>
        </w:tc>
        <w:tc>
          <w:tcPr>
            <w:tcW w:w="1699" w:type="dxa"/>
            <w:tcBorders>
              <w:top w:val="single" w:sz="4" w:space="0" w:color="auto"/>
              <w:left w:val="single" w:sz="4" w:space="0" w:color="auto"/>
              <w:bottom w:val="single" w:sz="4" w:space="0" w:color="auto"/>
              <w:right w:val="single" w:sz="4" w:space="0" w:color="auto"/>
            </w:tcBorders>
            <w:shd w:val="clear" w:color="auto" w:fill="auto"/>
          </w:tcPr>
          <w:p w:rsidR="006147F9" w:rsidRPr="00302990" w:rsidRDefault="006147F9" w:rsidP="006147F9">
            <w:pPr>
              <w:spacing w:before="20"/>
              <w:jc w:val="center"/>
            </w:pPr>
            <w:r w:rsidRPr="00302990">
              <w:t>с начала года</w:t>
            </w:r>
          </w:p>
        </w:tc>
        <w:tc>
          <w:tcPr>
            <w:tcW w:w="1699" w:type="dxa"/>
            <w:tcBorders>
              <w:top w:val="single" w:sz="4" w:space="0" w:color="auto"/>
              <w:left w:val="single" w:sz="4" w:space="0" w:color="auto"/>
              <w:bottom w:val="single" w:sz="4" w:space="0" w:color="auto"/>
              <w:right w:val="single" w:sz="4" w:space="0" w:color="auto"/>
            </w:tcBorders>
            <w:shd w:val="clear" w:color="auto" w:fill="auto"/>
          </w:tcPr>
          <w:p w:rsidR="006147F9" w:rsidRPr="00302990" w:rsidRDefault="006147F9" w:rsidP="006147F9">
            <w:pPr>
              <w:spacing w:before="20"/>
              <w:jc w:val="center"/>
            </w:pPr>
            <w:r w:rsidRPr="00302990">
              <w:t>в том числе за отчетный период</w:t>
            </w:r>
          </w:p>
        </w:tc>
      </w:tr>
      <w:tr w:rsidR="006147F9" w:rsidRPr="007775BC" w:rsidTr="006147F9">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6147F9" w:rsidRPr="007775BC" w:rsidRDefault="006147F9" w:rsidP="006147F9">
            <w:pPr>
              <w:jc w:val="center"/>
            </w:pPr>
            <w:r w:rsidRPr="007775BC">
              <w:t>1</w:t>
            </w:r>
          </w:p>
        </w:tc>
        <w:tc>
          <w:tcPr>
            <w:tcW w:w="3398" w:type="dxa"/>
            <w:tcBorders>
              <w:top w:val="single" w:sz="4" w:space="0" w:color="auto"/>
              <w:left w:val="single" w:sz="4" w:space="0" w:color="auto"/>
              <w:bottom w:val="single" w:sz="4" w:space="0" w:color="auto"/>
              <w:right w:val="single" w:sz="4" w:space="0" w:color="auto"/>
            </w:tcBorders>
            <w:shd w:val="clear" w:color="auto" w:fill="auto"/>
            <w:vAlign w:val="center"/>
          </w:tcPr>
          <w:p w:rsidR="006147F9" w:rsidRPr="007775BC" w:rsidRDefault="006147F9" w:rsidP="006147F9">
            <w:pPr>
              <w:jc w:val="center"/>
            </w:pPr>
            <w:r w:rsidRPr="007775BC">
              <w:t>2</w:t>
            </w:r>
          </w:p>
        </w:tc>
        <w:tc>
          <w:tcPr>
            <w:tcW w:w="708" w:type="dxa"/>
            <w:tcBorders>
              <w:top w:val="single" w:sz="4" w:space="0" w:color="auto"/>
              <w:left w:val="single" w:sz="4" w:space="0" w:color="auto"/>
              <w:bottom w:val="single" w:sz="12" w:space="0" w:color="auto"/>
              <w:right w:val="single" w:sz="4" w:space="0" w:color="auto"/>
            </w:tcBorders>
            <w:shd w:val="clear" w:color="auto" w:fill="auto"/>
            <w:vAlign w:val="center"/>
          </w:tcPr>
          <w:p w:rsidR="006147F9" w:rsidRPr="007775BC" w:rsidRDefault="006147F9" w:rsidP="006147F9">
            <w:pPr>
              <w:jc w:val="center"/>
            </w:pPr>
            <w:r w:rsidRPr="007775BC">
              <w:t>3</w:t>
            </w:r>
          </w:p>
        </w:tc>
        <w:tc>
          <w:tcPr>
            <w:tcW w:w="1699" w:type="dxa"/>
            <w:tcBorders>
              <w:top w:val="single" w:sz="4" w:space="0" w:color="auto"/>
              <w:left w:val="single" w:sz="4" w:space="0" w:color="auto"/>
              <w:bottom w:val="single" w:sz="12" w:space="0" w:color="auto"/>
              <w:right w:val="single" w:sz="4" w:space="0" w:color="auto"/>
            </w:tcBorders>
            <w:shd w:val="clear" w:color="auto" w:fill="auto"/>
            <w:vAlign w:val="center"/>
          </w:tcPr>
          <w:p w:rsidR="006147F9" w:rsidRPr="007775BC" w:rsidRDefault="006147F9" w:rsidP="006147F9">
            <w:pPr>
              <w:jc w:val="center"/>
            </w:pPr>
            <w:r w:rsidRPr="007775BC">
              <w:t>4</w:t>
            </w:r>
          </w:p>
        </w:tc>
        <w:tc>
          <w:tcPr>
            <w:tcW w:w="1699" w:type="dxa"/>
            <w:tcBorders>
              <w:top w:val="single" w:sz="4" w:space="0" w:color="auto"/>
              <w:left w:val="single" w:sz="4" w:space="0" w:color="auto"/>
              <w:bottom w:val="single" w:sz="12" w:space="0" w:color="auto"/>
              <w:right w:val="single" w:sz="4" w:space="0" w:color="auto"/>
            </w:tcBorders>
            <w:shd w:val="clear" w:color="auto" w:fill="auto"/>
            <w:vAlign w:val="center"/>
          </w:tcPr>
          <w:p w:rsidR="006147F9" w:rsidRPr="007775BC" w:rsidRDefault="006147F9" w:rsidP="006147F9">
            <w:pPr>
              <w:jc w:val="center"/>
            </w:pPr>
            <w:r w:rsidRPr="007775BC">
              <w:t>5</w:t>
            </w:r>
          </w:p>
        </w:tc>
        <w:tc>
          <w:tcPr>
            <w:tcW w:w="1699" w:type="dxa"/>
            <w:tcBorders>
              <w:top w:val="single" w:sz="4" w:space="0" w:color="auto"/>
              <w:left w:val="single" w:sz="4" w:space="0" w:color="auto"/>
              <w:bottom w:val="single" w:sz="12" w:space="0" w:color="auto"/>
              <w:right w:val="single" w:sz="4" w:space="0" w:color="auto"/>
            </w:tcBorders>
            <w:shd w:val="clear" w:color="auto" w:fill="auto"/>
            <w:vAlign w:val="center"/>
          </w:tcPr>
          <w:p w:rsidR="006147F9" w:rsidRPr="007775BC" w:rsidRDefault="006147F9" w:rsidP="006147F9">
            <w:pPr>
              <w:jc w:val="center"/>
            </w:pPr>
            <w:r w:rsidRPr="007775BC">
              <w:t>6</w:t>
            </w:r>
          </w:p>
        </w:tc>
      </w:tr>
      <w:tr w:rsidR="006147F9" w:rsidRPr="003A7095" w:rsidTr="006147F9">
        <w:tc>
          <w:tcPr>
            <w:tcW w:w="983"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3398"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02990" w:rsidRDefault="006147F9" w:rsidP="006147F9">
            <w:pPr>
              <w:ind w:left="57" w:right="57"/>
              <w:jc w:val="both"/>
              <w:rPr>
                <w:sz w:val="18"/>
                <w:szCs w:val="18"/>
              </w:rPr>
            </w:pPr>
            <w:r w:rsidRPr="00302990">
              <w:rPr>
                <w:sz w:val="18"/>
                <w:szCs w:val="18"/>
              </w:rPr>
              <w:t>Всего работ и затрат, включаемых в стоимость работ</w:t>
            </w:r>
          </w:p>
        </w:tc>
        <w:tc>
          <w:tcPr>
            <w:tcW w:w="708" w:type="dxa"/>
            <w:tcBorders>
              <w:top w:val="single" w:sz="12" w:space="0" w:color="auto"/>
              <w:left w:val="single" w:sz="12"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12"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12"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12"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57" w:right="57"/>
              <w:jc w:val="center"/>
            </w:pPr>
          </w:p>
        </w:tc>
      </w:tr>
      <w:tr w:rsidR="006147F9" w:rsidRPr="003A7095" w:rsidTr="006147F9">
        <w:trPr>
          <w:trHeight w:val="284"/>
        </w:trPr>
        <w:tc>
          <w:tcPr>
            <w:tcW w:w="983"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3398"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170" w:right="57"/>
            </w:pPr>
            <w:r>
              <w:t>в том числе:</w:t>
            </w:r>
          </w:p>
        </w:tc>
        <w:tc>
          <w:tcPr>
            <w:tcW w:w="708" w:type="dxa"/>
            <w:tcBorders>
              <w:top w:val="single" w:sz="4" w:space="0" w:color="auto"/>
              <w:left w:val="single" w:sz="12"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57" w:right="57"/>
              <w:jc w:val="center"/>
            </w:pPr>
          </w:p>
        </w:tc>
      </w:tr>
      <w:tr w:rsidR="006147F9" w:rsidRPr="003A7095" w:rsidTr="006147F9">
        <w:trPr>
          <w:trHeight w:val="284"/>
        </w:trPr>
        <w:tc>
          <w:tcPr>
            <w:tcW w:w="983"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3398"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170" w:right="57"/>
            </w:pPr>
          </w:p>
        </w:tc>
        <w:tc>
          <w:tcPr>
            <w:tcW w:w="708" w:type="dxa"/>
            <w:tcBorders>
              <w:top w:val="single" w:sz="4" w:space="0" w:color="auto"/>
              <w:left w:val="single" w:sz="12"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57" w:right="57"/>
              <w:jc w:val="center"/>
            </w:pPr>
          </w:p>
        </w:tc>
      </w:tr>
      <w:tr w:rsidR="006147F9" w:rsidRPr="003A7095" w:rsidTr="006147F9">
        <w:trPr>
          <w:trHeight w:val="284"/>
        </w:trPr>
        <w:tc>
          <w:tcPr>
            <w:tcW w:w="983"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3398"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170" w:right="57"/>
            </w:pPr>
          </w:p>
        </w:tc>
        <w:tc>
          <w:tcPr>
            <w:tcW w:w="708" w:type="dxa"/>
            <w:tcBorders>
              <w:top w:val="single" w:sz="4" w:space="0" w:color="auto"/>
              <w:left w:val="single" w:sz="12"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57" w:right="57"/>
              <w:jc w:val="center"/>
            </w:pPr>
          </w:p>
        </w:tc>
      </w:tr>
      <w:tr w:rsidR="006147F9" w:rsidRPr="003A7095" w:rsidTr="006147F9">
        <w:trPr>
          <w:trHeight w:val="284"/>
        </w:trPr>
        <w:tc>
          <w:tcPr>
            <w:tcW w:w="983"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3398"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170" w:right="57"/>
            </w:pPr>
          </w:p>
        </w:tc>
        <w:tc>
          <w:tcPr>
            <w:tcW w:w="708" w:type="dxa"/>
            <w:tcBorders>
              <w:top w:val="single" w:sz="4" w:space="0" w:color="auto"/>
              <w:left w:val="single" w:sz="12"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57" w:right="57"/>
              <w:jc w:val="center"/>
            </w:pPr>
          </w:p>
        </w:tc>
      </w:tr>
      <w:tr w:rsidR="006147F9" w:rsidRPr="003A7095" w:rsidTr="006147F9">
        <w:trPr>
          <w:trHeight w:val="284"/>
        </w:trPr>
        <w:tc>
          <w:tcPr>
            <w:tcW w:w="983"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3398"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170" w:right="57"/>
            </w:pPr>
          </w:p>
        </w:tc>
        <w:tc>
          <w:tcPr>
            <w:tcW w:w="708" w:type="dxa"/>
            <w:tcBorders>
              <w:top w:val="single" w:sz="4" w:space="0" w:color="auto"/>
              <w:left w:val="single" w:sz="12"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57" w:right="57"/>
              <w:jc w:val="center"/>
            </w:pPr>
          </w:p>
        </w:tc>
      </w:tr>
      <w:tr w:rsidR="006147F9" w:rsidRPr="003A7095" w:rsidTr="006147F9">
        <w:trPr>
          <w:trHeight w:val="284"/>
        </w:trPr>
        <w:tc>
          <w:tcPr>
            <w:tcW w:w="983"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3398"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170" w:right="57"/>
            </w:pPr>
          </w:p>
        </w:tc>
        <w:tc>
          <w:tcPr>
            <w:tcW w:w="708" w:type="dxa"/>
            <w:tcBorders>
              <w:top w:val="single" w:sz="4" w:space="0" w:color="auto"/>
              <w:left w:val="single" w:sz="12"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57" w:right="57"/>
              <w:jc w:val="center"/>
            </w:pPr>
          </w:p>
        </w:tc>
      </w:tr>
      <w:tr w:rsidR="006147F9" w:rsidRPr="003A7095" w:rsidTr="006147F9">
        <w:trPr>
          <w:trHeight w:val="284"/>
        </w:trPr>
        <w:tc>
          <w:tcPr>
            <w:tcW w:w="983"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3398"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170" w:right="57"/>
            </w:pPr>
          </w:p>
        </w:tc>
        <w:tc>
          <w:tcPr>
            <w:tcW w:w="708" w:type="dxa"/>
            <w:tcBorders>
              <w:top w:val="single" w:sz="4" w:space="0" w:color="auto"/>
              <w:left w:val="single" w:sz="12"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57" w:right="57"/>
              <w:jc w:val="center"/>
            </w:pPr>
          </w:p>
        </w:tc>
      </w:tr>
      <w:tr w:rsidR="006147F9" w:rsidRPr="003A7095" w:rsidTr="006147F9">
        <w:trPr>
          <w:trHeight w:val="284"/>
        </w:trPr>
        <w:tc>
          <w:tcPr>
            <w:tcW w:w="983"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3398"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170" w:right="57"/>
            </w:pPr>
          </w:p>
        </w:tc>
        <w:tc>
          <w:tcPr>
            <w:tcW w:w="708" w:type="dxa"/>
            <w:tcBorders>
              <w:top w:val="single" w:sz="4" w:space="0" w:color="auto"/>
              <w:left w:val="single" w:sz="12"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57" w:right="57"/>
              <w:jc w:val="center"/>
            </w:pPr>
          </w:p>
        </w:tc>
      </w:tr>
      <w:tr w:rsidR="006147F9" w:rsidRPr="003A7095" w:rsidTr="006147F9">
        <w:trPr>
          <w:trHeight w:val="284"/>
        </w:trPr>
        <w:tc>
          <w:tcPr>
            <w:tcW w:w="983"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3398"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170" w:right="57"/>
            </w:pPr>
          </w:p>
        </w:tc>
        <w:tc>
          <w:tcPr>
            <w:tcW w:w="708" w:type="dxa"/>
            <w:tcBorders>
              <w:top w:val="single" w:sz="4" w:space="0" w:color="auto"/>
              <w:left w:val="single" w:sz="12"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57" w:right="57"/>
              <w:jc w:val="center"/>
            </w:pPr>
          </w:p>
        </w:tc>
      </w:tr>
      <w:tr w:rsidR="006147F9" w:rsidRPr="003A7095" w:rsidTr="006147F9">
        <w:trPr>
          <w:trHeight w:val="284"/>
        </w:trPr>
        <w:tc>
          <w:tcPr>
            <w:tcW w:w="983"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3398"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170" w:right="57"/>
            </w:pPr>
          </w:p>
        </w:tc>
        <w:tc>
          <w:tcPr>
            <w:tcW w:w="708" w:type="dxa"/>
            <w:tcBorders>
              <w:top w:val="single" w:sz="4" w:space="0" w:color="auto"/>
              <w:left w:val="single" w:sz="12"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57" w:right="57"/>
              <w:jc w:val="center"/>
            </w:pPr>
          </w:p>
        </w:tc>
      </w:tr>
      <w:tr w:rsidR="006147F9" w:rsidRPr="003A7095" w:rsidTr="006147F9">
        <w:trPr>
          <w:trHeight w:val="284"/>
        </w:trPr>
        <w:tc>
          <w:tcPr>
            <w:tcW w:w="983"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3398"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170" w:right="57"/>
            </w:pPr>
          </w:p>
        </w:tc>
        <w:tc>
          <w:tcPr>
            <w:tcW w:w="708" w:type="dxa"/>
            <w:tcBorders>
              <w:top w:val="single" w:sz="4" w:space="0" w:color="auto"/>
              <w:left w:val="single" w:sz="12"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57" w:right="57"/>
              <w:jc w:val="center"/>
            </w:pPr>
          </w:p>
        </w:tc>
      </w:tr>
      <w:tr w:rsidR="006147F9" w:rsidRPr="003A7095" w:rsidTr="006147F9">
        <w:trPr>
          <w:trHeight w:val="284"/>
        </w:trPr>
        <w:tc>
          <w:tcPr>
            <w:tcW w:w="983"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3398"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170" w:right="57"/>
            </w:pPr>
          </w:p>
        </w:tc>
        <w:tc>
          <w:tcPr>
            <w:tcW w:w="708" w:type="dxa"/>
            <w:tcBorders>
              <w:top w:val="single" w:sz="4" w:space="0" w:color="auto"/>
              <w:left w:val="single" w:sz="12"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57" w:right="57"/>
              <w:jc w:val="center"/>
            </w:pPr>
          </w:p>
        </w:tc>
      </w:tr>
      <w:tr w:rsidR="006147F9" w:rsidRPr="003A7095" w:rsidTr="006147F9">
        <w:trPr>
          <w:trHeight w:val="284"/>
        </w:trPr>
        <w:tc>
          <w:tcPr>
            <w:tcW w:w="983"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c>
          <w:tcPr>
            <w:tcW w:w="3398" w:type="dxa"/>
            <w:tcBorders>
              <w:top w:val="single" w:sz="4" w:space="0" w:color="auto"/>
              <w:left w:val="single" w:sz="4" w:space="0" w:color="auto"/>
              <w:bottom w:val="single" w:sz="4" w:space="0" w:color="auto"/>
              <w:right w:val="single" w:sz="12" w:space="0" w:color="auto"/>
            </w:tcBorders>
            <w:shd w:val="clear" w:color="auto" w:fill="auto"/>
            <w:vAlign w:val="bottom"/>
          </w:tcPr>
          <w:p w:rsidR="006147F9" w:rsidRPr="003A7095" w:rsidRDefault="006147F9" w:rsidP="006147F9">
            <w:pPr>
              <w:ind w:left="170" w:right="57"/>
            </w:pPr>
          </w:p>
        </w:tc>
        <w:tc>
          <w:tcPr>
            <w:tcW w:w="708" w:type="dxa"/>
            <w:tcBorders>
              <w:top w:val="single" w:sz="4" w:space="0" w:color="auto"/>
              <w:left w:val="single" w:sz="12" w:space="0" w:color="auto"/>
              <w:bottom w:val="single" w:sz="12"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12"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12" w:space="0" w:color="auto"/>
              <w:right w:val="single" w:sz="4" w:space="0" w:color="auto"/>
            </w:tcBorders>
            <w:shd w:val="clear" w:color="auto" w:fill="auto"/>
            <w:vAlign w:val="bottom"/>
          </w:tcPr>
          <w:p w:rsidR="006147F9" w:rsidRPr="003A7095" w:rsidRDefault="006147F9" w:rsidP="006147F9">
            <w:pPr>
              <w:ind w:left="57" w:right="57"/>
              <w:jc w:val="center"/>
            </w:pPr>
          </w:p>
        </w:tc>
        <w:tc>
          <w:tcPr>
            <w:tcW w:w="1699" w:type="dxa"/>
            <w:tcBorders>
              <w:top w:val="single" w:sz="4" w:space="0" w:color="auto"/>
              <w:left w:val="single" w:sz="4" w:space="0" w:color="auto"/>
              <w:bottom w:val="single" w:sz="12" w:space="0" w:color="auto"/>
              <w:right w:val="single" w:sz="12" w:space="0" w:color="auto"/>
            </w:tcBorders>
            <w:shd w:val="clear" w:color="auto" w:fill="auto"/>
            <w:vAlign w:val="bottom"/>
          </w:tcPr>
          <w:p w:rsidR="006147F9" w:rsidRPr="003A7095" w:rsidRDefault="006147F9" w:rsidP="006147F9">
            <w:pPr>
              <w:ind w:left="57" w:right="57"/>
              <w:jc w:val="center"/>
            </w:pPr>
          </w:p>
        </w:tc>
      </w:tr>
      <w:tr w:rsidR="006147F9" w:rsidRPr="003A7095" w:rsidTr="006147F9">
        <w:trPr>
          <w:trHeight w:val="284"/>
        </w:trPr>
        <w:tc>
          <w:tcPr>
            <w:tcW w:w="8487" w:type="dxa"/>
            <w:gridSpan w:val="5"/>
            <w:tcBorders>
              <w:top w:val="single" w:sz="4" w:space="0" w:color="auto"/>
              <w:left w:val="nil"/>
              <w:bottom w:val="nil"/>
              <w:right w:val="single" w:sz="4" w:space="0" w:color="auto"/>
            </w:tcBorders>
            <w:shd w:val="clear" w:color="auto" w:fill="auto"/>
            <w:vAlign w:val="bottom"/>
          </w:tcPr>
          <w:p w:rsidR="006147F9" w:rsidRPr="003A7095" w:rsidRDefault="006147F9" w:rsidP="006147F9">
            <w:pPr>
              <w:ind w:left="57" w:right="57"/>
              <w:jc w:val="right"/>
            </w:pPr>
            <w:r>
              <w:t>Итого</w:t>
            </w:r>
          </w:p>
        </w:tc>
        <w:tc>
          <w:tcPr>
            <w:tcW w:w="1699" w:type="dxa"/>
            <w:tcBorders>
              <w:top w:val="single" w:sz="12"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r>
      <w:tr w:rsidR="006147F9" w:rsidRPr="003A7095" w:rsidTr="006147F9">
        <w:trPr>
          <w:trHeight w:val="284"/>
        </w:trPr>
        <w:tc>
          <w:tcPr>
            <w:tcW w:w="8487" w:type="dxa"/>
            <w:gridSpan w:val="5"/>
            <w:tcBorders>
              <w:top w:val="nil"/>
              <w:left w:val="nil"/>
              <w:bottom w:val="nil"/>
              <w:right w:val="single" w:sz="4" w:space="0" w:color="auto"/>
            </w:tcBorders>
            <w:shd w:val="clear" w:color="auto" w:fill="auto"/>
            <w:vAlign w:val="bottom"/>
          </w:tcPr>
          <w:p w:rsidR="006147F9" w:rsidRPr="003A7095" w:rsidRDefault="006147F9" w:rsidP="006147F9">
            <w:pPr>
              <w:ind w:left="57" w:right="57"/>
              <w:jc w:val="right"/>
            </w:pPr>
            <w:r>
              <w:t>Сумма НДС</w:t>
            </w: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r>
      <w:tr w:rsidR="006147F9" w:rsidRPr="003A7095" w:rsidTr="006147F9">
        <w:trPr>
          <w:trHeight w:val="284"/>
        </w:trPr>
        <w:tc>
          <w:tcPr>
            <w:tcW w:w="8487" w:type="dxa"/>
            <w:gridSpan w:val="5"/>
            <w:tcBorders>
              <w:top w:val="nil"/>
              <w:left w:val="nil"/>
              <w:bottom w:val="nil"/>
              <w:right w:val="single" w:sz="4" w:space="0" w:color="auto"/>
            </w:tcBorders>
            <w:shd w:val="clear" w:color="auto" w:fill="auto"/>
            <w:vAlign w:val="bottom"/>
          </w:tcPr>
          <w:p w:rsidR="006147F9" w:rsidRPr="003A7095" w:rsidRDefault="006147F9" w:rsidP="006147F9">
            <w:pPr>
              <w:ind w:left="57" w:right="57"/>
              <w:jc w:val="right"/>
            </w:pPr>
            <w:r>
              <w:t>Всего с учетом НДС</w:t>
            </w: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6147F9" w:rsidRPr="003A7095" w:rsidRDefault="006147F9" w:rsidP="006147F9">
            <w:pPr>
              <w:ind w:left="57" w:right="57"/>
              <w:jc w:val="center"/>
            </w:pPr>
          </w:p>
        </w:tc>
      </w:tr>
    </w:tbl>
    <w:p w:rsidR="006147F9" w:rsidRPr="007775BC" w:rsidRDefault="006147F9" w:rsidP="006147F9"/>
    <w:tbl>
      <w:tblPr>
        <w:tblW w:w="10187" w:type="dxa"/>
        <w:tblInd w:w="19" w:type="dxa"/>
        <w:tblLayout w:type="fixed"/>
        <w:tblCellMar>
          <w:left w:w="0" w:type="dxa"/>
          <w:right w:w="0" w:type="dxa"/>
        </w:tblCellMar>
        <w:tblLook w:val="01E0"/>
      </w:tblPr>
      <w:tblGrid>
        <w:gridCol w:w="2473"/>
        <w:gridCol w:w="1761"/>
        <w:gridCol w:w="425"/>
        <w:gridCol w:w="1701"/>
        <w:gridCol w:w="425"/>
        <w:gridCol w:w="3402"/>
      </w:tblGrid>
      <w:tr w:rsidR="006147F9" w:rsidRPr="00E37222" w:rsidTr="006147F9">
        <w:trPr>
          <w:trHeight w:val="20"/>
        </w:trPr>
        <w:tc>
          <w:tcPr>
            <w:tcW w:w="2473" w:type="dxa"/>
            <w:shd w:val="clear" w:color="auto" w:fill="auto"/>
            <w:vAlign w:val="bottom"/>
          </w:tcPr>
          <w:p w:rsidR="006147F9" w:rsidRPr="00E37222" w:rsidRDefault="006147F9" w:rsidP="006147F9">
            <w:r w:rsidRPr="00E37222">
              <w:t>Заказчик (Генподрядчик)</w:t>
            </w:r>
          </w:p>
        </w:tc>
        <w:tc>
          <w:tcPr>
            <w:tcW w:w="1761" w:type="dxa"/>
            <w:tcBorders>
              <w:bottom w:val="single" w:sz="4" w:space="0" w:color="auto"/>
            </w:tcBorders>
            <w:shd w:val="clear" w:color="auto" w:fill="auto"/>
            <w:vAlign w:val="bottom"/>
          </w:tcPr>
          <w:p w:rsidR="006147F9" w:rsidRPr="00E37222" w:rsidRDefault="006147F9" w:rsidP="006147F9">
            <w:pPr>
              <w:jc w:val="center"/>
            </w:pPr>
          </w:p>
        </w:tc>
        <w:tc>
          <w:tcPr>
            <w:tcW w:w="425" w:type="dxa"/>
            <w:shd w:val="clear" w:color="auto" w:fill="auto"/>
            <w:vAlign w:val="bottom"/>
          </w:tcPr>
          <w:p w:rsidR="006147F9" w:rsidRPr="00E37222" w:rsidRDefault="006147F9" w:rsidP="006147F9">
            <w:pPr>
              <w:jc w:val="center"/>
            </w:pPr>
          </w:p>
        </w:tc>
        <w:tc>
          <w:tcPr>
            <w:tcW w:w="1701" w:type="dxa"/>
            <w:tcBorders>
              <w:bottom w:val="single" w:sz="4" w:space="0" w:color="auto"/>
            </w:tcBorders>
            <w:shd w:val="clear" w:color="auto" w:fill="auto"/>
            <w:vAlign w:val="bottom"/>
          </w:tcPr>
          <w:p w:rsidR="006147F9" w:rsidRPr="00E37222" w:rsidRDefault="006147F9" w:rsidP="006147F9">
            <w:pPr>
              <w:jc w:val="center"/>
            </w:pPr>
          </w:p>
        </w:tc>
        <w:tc>
          <w:tcPr>
            <w:tcW w:w="425" w:type="dxa"/>
            <w:shd w:val="clear" w:color="auto" w:fill="auto"/>
            <w:vAlign w:val="bottom"/>
          </w:tcPr>
          <w:p w:rsidR="006147F9" w:rsidRPr="00E37222" w:rsidRDefault="006147F9" w:rsidP="006147F9">
            <w:pPr>
              <w:jc w:val="center"/>
            </w:pPr>
          </w:p>
        </w:tc>
        <w:tc>
          <w:tcPr>
            <w:tcW w:w="3402" w:type="dxa"/>
            <w:tcBorders>
              <w:bottom w:val="single" w:sz="4" w:space="0" w:color="auto"/>
            </w:tcBorders>
            <w:shd w:val="clear" w:color="auto" w:fill="auto"/>
            <w:vAlign w:val="bottom"/>
          </w:tcPr>
          <w:p w:rsidR="006147F9" w:rsidRPr="00E37222" w:rsidRDefault="006147F9" w:rsidP="006147F9">
            <w:pPr>
              <w:jc w:val="center"/>
            </w:pPr>
          </w:p>
        </w:tc>
      </w:tr>
      <w:tr w:rsidR="006147F9" w:rsidRPr="006E1C2A" w:rsidTr="006147F9">
        <w:trPr>
          <w:trHeight w:val="20"/>
        </w:trPr>
        <w:tc>
          <w:tcPr>
            <w:tcW w:w="2473" w:type="dxa"/>
            <w:shd w:val="clear" w:color="auto" w:fill="auto"/>
          </w:tcPr>
          <w:p w:rsidR="006147F9" w:rsidRPr="00302990" w:rsidRDefault="006147F9" w:rsidP="006147F9">
            <w:pPr>
              <w:rPr>
                <w:sz w:val="14"/>
                <w:szCs w:val="14"/>
              </w:rPr>
            </w:pPr>
          </w:p>
        </w:tc>
        <w:tc>
          <w:tcPr>
            <w:tcW w:w="1761" w:type="dxa"/>
            <w:tcBorders>
              <w:top w:val="single" w:sz="4" w:space="0" w:color="auto"/>
            </w:tcBorders>
            <w:shd w:val="clear" w:color="auto" w:fill="auto"/>
          </w:tcPr>
          <w:p w:rsidR="006147F9" w:rsidRPr="00302990" w:rsidRDefault="006147F9" w:rsidP="006147F9">
            <w:pPr>
              <w:jc w:val="center"/>
              <w:rPr>
                <w:sz w:val="14"/>
                <w:szCs w:val="14"/>
              </w:rPr>
            </w:pPr>
            <w:r w:rsidRPr="00302990">
              <w:rPr>
                <w:sz w:val="14"/>
                <w:szCs w:val="14"/>
              </w:rPr>
              <w:t>должность</w:t>
            </w:r>
          </w:p>
        </w:tc>
        <w:tc>
          <w:tcPr>
            <w:tcW w:w="425" w:type="dxa"/>
            <w:shd w:val="clear" w:color="auto" w:fill="auto"/>
          </w:tcPr>
          <w:p w:rsidR="006147F9" w:rsidRPr="00302990" w:rsidRDefault="006147F9" w:rsidP="006147F9">
            <w:pPr>
              <w:jc w:val="center"/>
              <w:rPr>
                <w:sz w:val="14"/>
                <w:szCs w:val="14"/>
              </w:rPr>
            </w:pPr>
          </w:p>
        </w:tc>
        <w:tc>
          <w:tcPr>
            <w:tcW w:w="1701" w:type="dxa"/>
            <w:tcBorders>
              <w:top w:val="single" w:sz="4" w:space="0" w:color="auto"/>
            </w:tcBorders>
            <w:shd w:val="clear" w:color="auto" w:fill="auto"/>
          </w:tcPr>
          <w:p w:rsidR="006147F9" w:rsidRPr="00302990" w:rsidRDefault="006147F9" w:rsidP="006147F9">
            <w:pPr>
              <w:jc w:val="center"/>
              <w:rPr>
                <w:sz w:val="14"/>
                <w:szCs w:val="14"/>
              </w:rPr>
            </w:pPr>
            <w:r w:rsidRPr="00302990">
              <w:rPr>
                <w:sz w:val="14"/>
                <w:szCs w:val="14"/>
              </w:rPr>
              <w:t>подпись</w:t>
            </w:r>
          </w:p>
        </w:tc>
        <w:tc>
          <w:tcPr>
            <w:tcW w:w="425" w:type="dxa"/>
            <w:shd w:val="clear" w:color="auto" w:fill="auto"/>
          </w:tcPr>
          <w:p w:rsidR="006147F9" w:rsidRPr="00302990" w:rsidRDefault="006147F9" w:rsidP="006147F9">
            <w:pPr>
              <w:jc w:val="center"/>
              <w:rPr>
                <w:sz w:val="14"/>
                <w:szCs w:val="14"/>
              </w:rPr>
            </w:pPr>
          </w:p>
        </w:tc>
        <w:tc>
          <w:tcPr>
            <w:tcW w:w="3402" w:type="dxa"/>
            <w:tcBorders>
              <w:top w:val="single" w:sz="4" w:space="0" w:color="auto"/>
            </w:tcBorders>
            <w:shd w:val="clear" w:color="auto" w:fill="auto"/>
          </w:tcPr>
          <w:p w:rsidR="006147F9" w:rsidRPr="00302990" w:rsidRDefault="006147F9" w:rsidP="006147F9">
            <w:pPr>
              <w:jc w:val="center"/>
              <w:rPr>
                <w:sz w:val="14"/>
                <w:szCs w:val="14"/>
              </w:rPr>
            </w:pPr>
            <w:r w:rsidRPr="00302990">
              <w:rPr>
                <w:sz w:val="14"/>
                <w:szCs w:val="14"/>
              </w:rPr>
              <w:t>расшифровка подписи</w:t>
            </w:r>
          </w:p>
        </w:tc>
      </w:tr>
    </w:tbl>
    <w:p w:rsidR="006147F9" w:rsidRPr="004B7F84" w:rsidRDefault="006147F9" w:rsidP="006147F9"/>
    <w:p w:rsidR="006147F9" w:rsidRPr="004B7F84" w:rsidRDefault="006147F9" w:rsidP="006147F9">
      <w:r w:rsidRPr="004B7F84">
        <w:tab/>
        <w:t>М. П.</w:t>
      </w:r>
    </w:p>
    <w:p w:rsidR="006147F9" w:rsidRPr="004B7F84" w:rsidRDefault="006147F9" w:rsidP="006147F9"/>
    <w:tbl>
      <w:tblPr>
        <w:tblW w:w="10187" w:type="dxa"/>
        <w:tblInd w:w="19" w:type="dxa"/>
        <w:tblLayout w:type="fixed"/>
        <w:tblCellMar>
          <w:left w:w="0" w:type="dxa"/>
          <w:right w:w="0" w:type="dxa"/>
        </w:tblCellMar>
        <w:tblLook w:val="01E0"/>
      </w:tblPr>
      <w:tblGrid>
        <w:gridCol w:w="2473"/>
        <w:gridCol w:w="1761"/>
        <w:gridCol w:w="425"/>
        <w:gridCol w:w="1701"/>
        <w:gridCol w:w="425"/>
        <w:gridCol w:w="3402"/>
      </w:tblGrid>
      <w:tr w:rsidR="006147F9" w:rsidRPr="00E37222" w:rsidTr="006147F9">
        <w:trPr>
          <w:trHeight w:val="20"/>
        </w:trPr>
        <w:tc>
          <w:tcPr>
            <w:tcW w:w="2473" w:type="dxa"/>
            <w:shd w:val="clear" w:color="auto" w:fill="auto"/>
            <w:vAlign w:val="bottom"/>
          </w:tcPr>
          <w:p w:rsidR="006147F9" w:rsidRPr="00E37222" w:rsidRDefault="006147F9" w:rsidP="006147F9">
            <w:r w:rsidRPr="00E37222">
              <w:t>Подрядчик (Субподрядчик)</w:t>
            </w:r>
          </w:p>
        </w:tc>
        <w:tc>
          <w:tcPr>
            <w:tcW w:w="1761" w:type="dxa"/>
            <w:tcBorders>
              <w:bottom w:val="single" w:sz="4" w:space="0" w:color="auto"/>
            </w:tcBorders>
            <w:shd w:val="clear" w:color="auto" w:fill="auto"/>
            <w:vAlign w:val="bottom"/>
          </w:tcPr>
          <w:p w:rsidR="006147F9" w:rsidRPr="00E37222" w:rsidRDefault="006147F9" w:rsidP="006147F9">
            <w:pPr>
              <w:jc w:val="center"/>
            </w:pPr>
          </w:p>
        </w:tc>
        <w:tc>
          <w:tcPr>
            <w:tcW w:w="425" w:type="dxa"/>
            <w:shd w:val="clear" w:color="auto" w:fill="auto"/>
            <w:vAlign w:val="bottom"/>
          </w:tcPr>
          <w:p w:rsidR="006147F9" w:rsidRPr="00E37222" w:rsidRDefault="006147F9" w:rsidP="006147F9">
            <w:pPr>
              <w:jc w:val="center"/>
            </w:pPr>
          </w:p>
        </w:tc>
        <w:tc>
          <w:tcPr>
            <w:tcW w:w="1701" w:type="dxa"/>
            <w:tcBorders>
              <w:bottom w:val="single" w:sz="4" w:space="0" w:color="auto"/>
            </w:tcBorders>
            <w:shd w:val="clear" w:color="auto" w:fill="auto"/>
            <w:vAlign w:val="bottom"/>
          </w:tcPr>
          <w:p w:rsidR="006147F9" w:rsidRPr="00E37222" w:rsidRDefault="006147F9" w:rsidP="006147F9">
            <w:pPr>
              <w:jc w:val="center"/>
            </w:pPr>
          </w:p>
        </w:tc>
        <w:tc>
          <w:tcPr>
            <w:tcW w:w="425" w:type="dxa"/>
            <w:shd w:val="clear" w:color="auto" w:fill="auto"/>
            <w:vAlign w:val="bottom"/>
          </w:tcPr>
          <w:p w:rsidR="006147F9" w:rsidRPr="00E37222" w:rsidRDefault="006147F9" w:rsidP="006147F9">
            <w:pPr>
              <w:jc w:val="center"/>
            </w:pPr>
          </w:p>
        </w:tc>
        <w:tc>
          <w:tcPr>
            <w:tcW w:w="3402" w:type="dxa"/>
            <w:tcBorders>
              <w:bottom w:val="single" w:sz="4" w:space="0" w:color="auto"/>
            </w:tcBorders>
            <w:shd w:val="clear" w:color="auto" w:fill="auto"/>
            <w:vAlign w:val="bottom"/>
          </w:tcPr>
          <w:p w:rsidR="006147F9" w:rsidRPr="00E37222" w:rsidRDefault="006147F9" w:rsidP="006147F9">
            <w:pPr>
              <w:jc w:val="center"/>
            </w:pPr>
          </w:p>
        </w:tc>
      </w:tr>
      <w:tr w:rsidR="006147F9" w:rsidRPr="006E1C2A" w:rsidTr="006147F9">
        <w:trPr>
          <w:trHeight w:val="20"/>
        </w:trPr>
        <w:tc>
          <w:tcPr>
            <w:tcW w:w="2473" w:type="dxa"/>
            <w:shd w:val="clear" w:color="auto" w:fill="auto"/>
          </w:tcPr>
          <w:p w:rsidR="006147F9" w:rsidRPr="00302990" w:rsidRDefault="006147F9" w:rsidP="006147F9">
            <w:pPr>
              <w:rPr>
                <w:sz w:val="14"/>
                <w:szCs w:val="14"/>
              </w:rPr>
            </w:pPr>
          </w:p>
        </w:tc>
        <w:tc>
          <w:tcPr>
            <w:tcW w:w="1761" w:type="dxa"/>
            <w:tcBorders>
              <w:top w:val="single" w:sz="4" w:space="0" w:color="auto"/>
            </w:tcBorders>
            <w:shd w:val="clear" w:color="auto" w:fill="auto"/>
          </w:tcPr>
          <w:p w:rsidR="006147F9" w:rsidRPr="00302990" w:rsidRDefault="006147F9" w:rsidP="006147F9">
            <w:pPr>
              <w:jc w:val="center"/>
              <w:rPr>
                <w:sz w:val="14"/>
                <w:szCs w:val="14"/>
              </w:rPr>
            </w:pPr>
            <w:r w:rsidRPr="00302990">
              <w:rPr>
                <w:sz w:val="14"/>
                <w:szCs w:val="14"/>
              </w:rPr>
              <w:t>должность</w:t>
            </w:r>
          </w:p>
        </w:tc>
        <w:tc>
          <w:tcPr>
            <w:tcW w:w="425" w:type="dxa"/>
            <w:shd w:val="clear" w:color="auto" w:fill="auto"/>
          </w:tcPr>
          <w:p w:rsidR="006147F9" w:rsidRPr="00302990" w:rsidRDefault="006147F9" w:rsidP="006147F9">
            <w:pPr>
              <w:jc w:val="center"/>
              <w:rPr>
                <w:sz w:val="14"/>
                <w:szCs w:val="14"/>
              </w:rPr>
            </w:pPr>
          </w:p>
        </w:tc>
        <w:tc>
          <w:tcPr>
            <w:tcW w:w="1701" w:type="dxa"/>
            <w:tcBorders>
              <w:top w:val="single" w:sz="4" w:space="0" w:color="auto"/>
            </w:tcBorders>
            <w:shd w:val="clear" w:color="auto" w:fill="auto"/>
          </w:tcPr>
          <w:p w:rsidR="006147F9" w:rsidRPr="00302990" w:rsidRDefault="006147F9" w:rsidP="006147F9">
            <w:pPr>
              <w:jc w:val="center"/>
              <w:rPr>
                <w:sz w:val="14"/>
                <w:szCs w:val="14"/>
              </w:rPr>
            </w:pPr>
            <w:r w:rsidRPr="00302990">
              <w:rPr>
                <w:sz w:val="14"/>
                <w:szCs w:val="14"/>
              </w:rPr>
              <w:t>подпись</w:t>
            </w:r>
          </w:p>
        </w:tc>
        <w:tc>
          <w:tcPr>
            <w:tcW w:w="425" w:type="dxa"/>
            <w:shd w:val="clear" w:color="auto" w:fill="auto"/>
          </w:tcPr>
          <w:p w:rsidR="006147F9" w:rsidRPr="00302990" w:rsidRDefault="006147F9" w:rsidP="006147F9">
            <w:pPr>
              <w:jc w:val="center"/>
              <w:rPr>
                <w:sz w:val="14"/>
                <w:szCs w:val="14"/>
              </w:rPr>
            </w:pPr>
          </w:p>
        </w:tc>
        <w:tc>
          <w:tcPr>
            <w:tcW w:w="3402" w:type="dxa"/>
            <w:tcBorders>
              <w:top w:val="single" w:sz="4" w:space="0" w:color="auto"/>
            </w:tcBorders>
            <w:shd w:val="clear" w:color="auto" w:fill="auto"/>
          </w:tcPr>
          <w:p w:rsidR="006147F9" w:rsidRPr="00302990" w:rsidRDefault="006147F9" w:rsidP="006147F9">
            <w:pPr>
              <w:jc w:val="center"/>
              <w:rPr>
                <w:sz w:val="14"/>
                <w:szCs w:val="14"/>
              </w:rPr>
            </w:pPr>
            <w:r w:rsidRPr="00302990">
              <w:rPr>
                <w:sz w:val="14"/>
                <w:szCs w:val="14"/>
              </w:rPr>
              <w:t>расшифровка подписи</w:t>
            </w:r>
          </w:p>
        </w:tc>
      </w:tr>
    </w:tbl>
    <w:p w:rsidR="006147F9" w:rsidRDefault="006147F9" w:rsidP="006147F9">
      <w:r>
        <w:tab/>
        <w:t>М. П.</w:t>
      </w:r>
    </w:p>
    <w:p w:rsidR="00347F03" w:rsidRDefault="00347F03" w:rsidP="00C8346B">
      <w:pPr>
        <w:jc w:val="right"/>
        <w:rPr>
          <w:sz w:val="16"/>
          <w:szCs w:val="16"/>
        </w:rPr>
      </w:pPr>
    </w:p>
    <w:p w:rsidR="00C8346B" w:rsidRDefault="00347F03" w:rsidP="00C8346B">
      <w:pPr>
        <w:jc w:val="right"/>
        <w:rPr>
          <w:sz w:val="16"/>
          <w:szCs w:val="16"/>
        </w:rPr>
      </w:pPr>
      <w:r>
        <w:rPr>
          <w:sz w:val="16"/>
          <w:szCs w:val="16"/>
        </w:rPr>
        <w:lastRenderedPageBreak/>
        <w:t>ПРИЛОЖЕНИЕ 6</w:t>
      </w:r>
    </w:p>
    <w:p w:rsidR="00C8346B" w:rsidRDefault="00C8346B" w:rsidP="00C8346B">
      <w:pPr>
        <w:jc w:val="right"/>
        <w:rPr>
          <w:sz w:val="16"/>
          <w:szCs w:val="16"/>
        </w:rPr>
      </w:pPr>
      <w:r>
        <w:rPr>
          <w:sz w:val="16"/>
          <w:szCs w:val="16"/>
        </w:rPr>
        <w:t>К муниципальному контракту № ________________________________ от «_____» ________________202___г.</w:t>
      </w:r>
    </w:p>
    <w:p w:rsidR="006147F9" w:rsidRDefault="006147F9" w:rsidP="00C8346B">
      <w:pPr>
        <w:jc w:val="right"/>
      </w:pPr>
    </w:p>
    <w:p w:rsidR="00C8346B" w:rsidRPr="009B5D9B" w:rsidRDefault="00C8346B" w:rsidP="00C8346B">
      <w:pPr>
        <w:widowControl w:val="0"/>
        <w:autoSpaceDE w:val="0"/>
        <w:autoSpaceDN w:val="0"/>
        <w:adjustRightInd w:val="0"/>
        <w:jc w:val="center"/>
        <w:rPr>
          <w:sz w:val="24"/>
        </w:rPr>
      </w:pPr>
      <w:smartTag w:uri="urn:schemas-microsoft-com:office:smarttags" w:element="PersonName">
        <w:r w:rsidRPr="009B5D9B">
          <w:rPr>
            <w:sz w:val="24"/>
          </w:rPr>
          <w:t>А</w:t>
        </w:r>
      </w:smartTag>
      <w:r w:rsidRPr="009B5D9B">
        <w:rPr>
          <w:sz w:val="24"/>
        </w:rPr>
        <w:t xml:space="preserve">кт приемки </w:t>
      </w:r>
    </w:p>
    <w:p w:rsidR="00C8346B" w:rsidRPr="009B5D9B" w:rsidRDefault="00C8346B" w:rsidP="00C8346B">
      <w:pPr>
        <w:widowControl w:val="0"/>
        <w:autoSpaceDE w:val="0"/>
        <w:autoSpaceDN w:val="0"/>
        <w:adjustRightInd w:val="0"/>
        <w:jc w:val="center"/>
        <w:rPr>
          <w:sz w:val="24"/>
        </w:rPr>
      </w:pPr>
      <w:r w:rsidRPr="009B5D9B">
        <w:rPr>
          <w:sz w:val="24"/>
        </w:rPr>
        <w:t>объекта приемочной комиссией</w:t>
      </w:r>
    </w:p>
    <w:p w:rsidR="00C8346B" w:rsidRPr="009B5D9B" w:rsidRDefault="00C8346B" w:rsidP="00C8346B">
      <w:pPr>
        <w:widowControl w:val="0"/>
        <w:autoSpaceDE w:val="0"/>
        <w:autoSpaceDN w:val="0"/>
        <w:adjustRightInd w:val="0"/>
        <w:rPr>
          <w:sz w:val="24"/>
        </w:rPr>
      </w:pPr>
    </w:p>
    <w:p w:rsidR="00C8346B" w:rsidRPr="009B5D9B" w:rsidRDefault="00C8346B" w:rsidP="00C8346B">
      <w:pPr>
        <w:widowControl w:val="0"/>
        <w:autoSpaceDE w:val="0"/>
        <w:autoSpaceDN w:val="0"/>
        <w:adjustRightInd w:val="0"/>
        <w:rPr>
          <w:sz w:val="24"/>
        </w:rPr>
      </w:pPr>
      <w:r w:rsidRPr="009B5D9B">
        <w:rPr>
          <w:sz w:val="24"/>
        </w:rPr>
        <w:t>от «___» ______________20__ г.</w:t>
      </w:r>
    </w:p>
    <w:p w:rsidR="00C8346B" w:rsidRPr="009B5D9B" w:rsidRDefault="00C8346B" w:rsidP="00C8346B">
      <w:pPr>
        <w:widowControl w:val="0"/>
        <w:autoSpaceDE w:val="0"/>
        <w:autoSpaceDN w:val="0"/>
        <w:adjustRightInd w:val="0"/>
        <w:rPr>
          <w:sz w:val="24"/>
        </w:rPr>
      </w:pPr>
    </w:p>
    <w:p w:rsidR="00C8346B" w:rsidRPr="009B5D9B" w:rsidRDefault="00C8346B" w:rsidP="00C8346B">
      <w:pPr>
        <w:widowControl w:val="0"/>
        <w:autoSpaceDE w:val="0"/>
        <w:autoSpaceDN w:val="0"/>
        <w:adjustRightInd w:val="0"/>
        <w:rPr>
          <w:sz w:val="24"/>
        </w:rPr>
      </w:pPr>
      <w:r w:rsidRPr="009B5D9B">
        <w:rPr>
          <w:sz w:val="24"/>
        </w:rPr>
        <w:tab/>
        <w:t>Приемочная комиссия, созданная в составе:</w:t>
      </w:r>
    </w:p>
    <w:p w:rsidR="00C8346B" w:rsidRPr="009B5D9B" w:rsidRDefault="00C8346B" w:rsidP="00C8346B">
      <w:pPr>
        <w:widowControl w:val="0"/>
        <w:autoSpaceDE w:val="0"/>
        <w:autoSpaceDN w:val="0"/>
        <w:adjustRightInd w:val="0"/>
        <w:rPr>
          <w:sz w:val="24"/>
        </w:rPr>
      </w:pPr>
    </w:p>
    <w:p w:rsidR="00C8346B" w:rsidRPr="009B5D9B" w:rsidRDefault="00C8346B" w:rsidP="00C8346B">
      <w:pPr>
        <w:widowControl w:val="0"/>
        <w:autoSpaceDE w:val="0"/>
        <w:autoSpaceDN w:val="0"/>
        <w:adjustRightInd w:val="0"/>
        <w:rPr>
          <w:sz w:val="24"/>
        </w:rPr>
      </w:pPr>
      <w:r w:rsidRPr="009B5D9B">
        <w:rPr>
          <w:sz w:val="24"/>
        </w:rPr>
        <w:t xml:space="preserve">председателя  </w:t>
      </w:r>
    </w:p>
    <w:p w:rsidR="00C8346B" w:rsidRPr="009B5D9B" w:rsidRDefault="00C8346B" w:rsidP="00C8346B">
      <w:pPr>
        <w:widowControl w:val="0"/>
        <w:autoSpaceDE w:val="0"/>
        <w:autoSpaceDN w:val="0"/>
        <w:adjustRightInd w:val="0"/>
        <w:rPr>
          <w:sz w:val="24"/>
        </w:rPr>
      </w:pPr>
    </w:p>
    <w:p w:rsidR="00C8346B" w:rsidRPr="009B5D9B" w:rsidRDefault="00C8346B" w:rsidP="00C8346B">
      <w:pPr>
        <w:widowControl w:val="0"/>
        <w:autoSpaceDE w:val="0"/>
        <w:autoSpaceDN w:val="0"/>
        <w:adjustRightInd w:val="0"/>
        <w:rPr>
          <w:sz w:val="24"/>
        </w:rPr>
      </w:pPr>
      <w:r w:rsidRPr="009B5D9B">
        <w:rPr>
          <w:sz w:val="24"/>
        </w:rPr>
        <w:t>Ф.И.О.</w:t>
      </w:r>
      <w:r w:rsidRPr="009B5D9B">
        <w:rPr>
          <w:sz w:val="24"/>
        </w:rPr>
        <w:tab/>
      </w:r>
      <w:r w:rsidRPr="009B5D9B">
        <w:rPr>
          <w:sz w:val="24"/>
        </w:rPr>
        <w:tab/>
        <w:t xml:space="preserve">Глава муниципального </w:t>
      </w:r>
      <w:r>
        <w:rPr>
          <w:sz w:val="24"/>
        </w:rPr>
        <w:t>образования</w:t>
      </w:r>
      <w:r w:rsidRPr="009B5D9B">
        <w:rPr>
          <w:sz w:val="24"/>
        </w:rPr>
        <w:t>;</w:t>
      </w:r>
    </w:p>
    <w:p w:rsidR="00C8346B" w:rsidRDefault="00C8346B" w:rsidP="00C8346B">
      <w:pPr>
        <w:widowControl w:val="0"/>
        <w:autoSpaceDE w:val="0"/>
        <w:autoSpaceDN w:val="0"/>
        <w:adjustRightInd w:val="0"/>
        <w:rPr>
          <w:sz w:val="24"/>
        </w:rPr>
      </w:pPr>
    </w:p>
    <w:p w:rsidR="00C8346B" w:rsidRPr="009B5D9B" w:rsidRDefault="00C8346B" w:rsidP="00C8346B">
      <w:pPr>
        <w:widowControl w:val="0"/>
        <w:autoSpaceDE w:val="0"/>
        <w:autoSpaceDN w:val="0"/>
        <w:adjustRightInd w:val="0"/>
        <w:rPr>
          <w:sz w:val="24"/>
        </w:rPr>
      </w:pPr>
      <w:r>
        <w:rPr>
          <w:sz w:val="24"/>
        </w:rPr>
        <w:t>и членов комиссии:</w:t>
      </w:r>
      <w:r w:rsidRPr="009B5D9B">
        <w:rPr>
          <w:sz w:val="24"/>
        </w:rPr>
        <w:tab/>
      </w:r>
      <w:r w:rsidRPr="009B5D9B">
        <w:rPr>
          <w:sz w:val="24"/>
        </w:rPr>
        <w:tab/>
      </w:r>
    </w:p>
    <w:p w:rsidR="00C8346B" w:rsidRPr="009B5D9B" w:rsidRDefault="00C8346B" w:rsidP="00C8346B">
      <w:pPr>
        <w:widowControl w:val="0"/>
        <w:autoSpaceDE w:val="0"/>
        <w:autoSpaceDN w:val="0"/>
        <w:adjustRightInd w:val="0"/>
        <w:rPr>
          <w:sz w:val="24"/>
        </w:rPr>
      </w:pPr>
    </w:p>
    <w:p w:rsidR="00C8346B" w:rsidRPr="009B5D9B" w:rsidRDefault="00C8346B" w:rsidP="00C8346B">
      <w:pPr>
        <w:widowControl w:val="0"/>
        <w:autoSpaceDE w:val="0"/>
        <w:autoSpaceDN w:val="0"/>
        <w:adjustRightInd w:val="0"/>
        <w:rPr>
          <w:sz w:val="24"/>
        </w:rPr>
      </w:pPr>
      <w:r w:rsidRPr="009B5D9B">
        <w:rPr>
          <w:sz w:val="24"/>
        </w:rPr>
        <w:t>Ф.И.О.</w:t>
      </w:r>
      <w:r w:rsidRPr="009B5D9B">
        <w:rPr>
          <w:sz w:val="24"/>
        </w:rPr>
        <w:tab/>
      </w:r>
      <w:r w:rsidRPr="009B5D9B">
        <w:rPr>
          <w:sz w:val="24"/>
        </w:rPr>
        <w:tab/>
        <w:t>руководитель подрядной организации;</w:t>
      </w:r>
    </w:p>
    <w:p w:rsidR="00C8346B" w:rsidRPr="009B5D9B" w:rsidRDefault="00C8346B" w:rsidP="00C8346B">
      <w:pPr>
        <w:widowControl w:val="0"/>
        <w:autoSpaceDE w:val="0"/>
        <w:autoSpaceDN w:val="0"/>
        <w:adjustRightInd w:val="0"/>
        <w:rPr>
          <w:sz w:val="24"/>
        </w:rPr>
      </w:pPr>
    </w:p>
    <w:p w:rsidR="00C8346B" w:rsidRPr="009B5D9B" w:rsidRDefault="00C8346B" w:rsidP="00C8346B">
      <w:pPr>
        <w:widowControl w:val="0"/>
        <w:autoSpaceDE w:val="0"/>
        <w:autoSpaceDN w:val="0"/>
        <w:adjustRightInd w:val="0"/>
        <w:rPr>
          <w:sz w:val="24"/>
        </w:rPr>
      </w:pPr>
      <w:r w:rsidRPr="009B5D9B">
        <w:rPr>
          <w:sz w:val="24"/>
        </w:rPr>
        <w:t>Ф.И.О.</w:t>
      </w:r>
      <w:r w:rsidRPr="009B5D9B">
        <w:rPr>
          <w:sz w:val="24"/>
        </w:rPr>
        <w:tab/>
      </w:r>
      <w:r w:rsidRPr="009B5D9B">
        <w:rPr>
          <w:sz w:val="24"/>
        </w:rPr>
        <w:tab/>
        <w:t>представитель общественности</w:t>
      </w:r>
    </w:p>
    <w:p w:rsidR="00C8346B" w:rsidRPr="009B5D9B" w:rsidRDefault="00C8346B" w:rsidP="00C8346B">
      <w:pPr>
        <w:widowControl w:val="0"/>
        <w:autoSpaceDE w:val="0"/>
        <w:autoSpaceDN w:val="0"/>
        <w:adjustRightInd w:val="0"/>
        <w:rPr>
          <w:sz w:val="24"/>
        </w:rPr>
      </w:pPr>
    </w:p>
    <w:p w:rsidR="00C8346B" w:rsidRPr="009B5D9B" w:rsidRDefault="00C8346B" w:rsidP="00C8346B">
      <w:pPr>
        <w:widowControl w:val="0"/>
        <w:autoSpaceDE w:val="0"/>
        <w:autoSpaceDN w:val="0"/>
        <w:adjustRightInd w:val="0"/>
        <w:rPr>
          <w:sz w:val="24"/>
        </w:rPr>
      </w:pPr>
      <w:r w:rsidRPr="009B5D9B">
        <w:rPr>
          <w:sz w:val="24"/>
        </w:rPr>
        <w:t>УСТ</w:t>
      </w:r>
      <w:smartTag w:uri="urn:schemas-microsoft-com:office:smarttags" w:element="PersonName">
        <w:r w:rsidRPr="009B5D9B">
          <w:rPr>
            <w:sz w:val="24"/>
          </w:rPr>
          <w:t>А</w:t>
        </w:r>
      </w:smartTag>
      <w:r w:rsidRPr="009B5D9B">
        <w:rPr>
          <w:sz w:val="24"/>
        </w:rPr>
        <w:t>НОВИЛ</w:t>
      </w:r>
      <w:smartTag w:uri="urn:schemas-microsoft-com:office:smarttags" w:element="PersonName">
        <w:r w:rsidRPr="009B5D9B">
          <w:rPr>
            <w:sz w:val="24"/>
          </w:rPr>
          <w:t>А</w:t>
        </w:r>
      </w:smartTag>
      <w:r w:rsidRPr="009B5D9B">
        <w:rPr>
          <w:sz w:val="24"/>
        </w:rPr>
        <w:t>:</w:t>
      </w:r>
    </w:p>
    <w:p w:rsidR="00C8346B" w:rsidRPr="009B5D9B" w:rsidRDefault="00C8346B" w:rsidP="00C8346B">
      <w:pPr>
        <w:widowControl w:val="0"/>
        <w:autoSpaceDE w:val="0"/>
        <w:autoSpaceDN w:val="0"/>
        <w:adjustRightInd w:val="0"/>
        <w:rPr>
          <w:sz w:val="24"/>
        </w:rPr>
      </w:pPr>
      <w:r w:rsidRPr="009B5D9B">
        <w:rPr>
          <w:sz w:val="24"/>
        </w:rPr>
        <w:tab/>
        <w:t>1. Заказчиком – администрацией муниципального образования Красноярского края предъявлены к приемке законченные работы по объекту ___________________________,</w:t>
      </w:r>
    </w:p>
    <w:p w:rsidR="00C8346B" w:rsidRPr="009B5D9B" w:rsidRDefault="00C8346B" w:rsidP="00C8346B">
      <w:pPr>
        <w:widowControl w:val="0"/>
        <w:autoSpaceDE w:val="0"/>
        <w:autoSpaceDN w:val="0"/>
        <w:adjustRightInd w:val="0"/>
        <w:rPr>
          <w:sz w:val="18"/>
          <w:szCs w:val="18"/>
        </w:rPr>
      </w:pPr>
      <w:r w:rsidRPr="009B5D9B">
        <w:rPr>
          <w:sz w:val="24"/>
        </w:rPr>
        <w:tab/>
      </w:r>
      <w:r w:rsidRPr="009B5D9B">
        <w:rPr>
          <w:sz w:val="24"/>
        </w:rPr>
        <w:tab/>
      </w:r>
      <w:r w:rsidRPr="009B5D9B">
        <w:rPr>
          <w:sz w:val="24"/>
        </w:rPr>
        <w:tab/>
      </w:r>
      <w:r w:rsidRPr="009B5D9B">
        <w:rPr>
          <w:sz w:val="24"/>
        </w:rPr>
        <w:tab/>
      </w:r>
      <w:r w:rsidRPr="009B5D9B">
        <w:rPr>
          <w:sz w:val="24"/>
        </w:rPr>
        <w:tab/>
      </w:r>
      <w:r w:rsidRPr="009B5D9B">
        <w:rPr>
          <w:sz w:val="24"/>
        </w:rPr>
        <w:tab/>
      </w:r>
      <w:r w:rsidRPr="009B5D9B">
        <w:rPr>
          <w:sz w:val="24"/>
        </w:rPr>
        <w:tab/>
      </w:r>
      <w:r w:rsidRPr="009B5D9B">
        <w:rPr>
          <w:sz w:val="24"/>
        </w:rPr>
        <w:tab/>
      </w:r>
      <w:r w:rsidRPr="009B5D9B">
        <w:rPr>
          <w:sz w:val="18"/>
          <w:szCs w:val="18"/>
        </w:rPr>
        <w:t xml:space="preserve">           (наименование объекта)</w:t>
      </w:r>
    </w:p>
    <w:p w:rsidR="00C8346B" w:rsidRPr="009B5D9B" w:rsidRDefault="00C8346B" w:rsidP="00C8346B">
      <w:pPr>
        <w:widowControl w:val="0"/>
        <w:autoSpaceDE w:val="0"/>
        <w:autoSpaceDN w:val="0"/>
        <w:adjustRightInd w:val="0"/>
        <w:rPr>
          <w:sz w:val="24"/>
        </w:rPr>
      </w:pPr>
      <w:r w:rsidRPr="009B5D9B">
        <w:rPr>
          <w:sz w:val="24"/>
        </w:rPr>
        <w:t xml:space="preserve">выполненные на средства субсидии, предоставленные на капитальный ремонт </w:t>
      </w:r>
      <w:r w:rsidRPr="009B5D9B">
        <w:rPr>
          <w:sz w:val="24"/>
        </w:rPr>
        <w:br/>
        <w:t>и ремонт автомобильных дорог общего пользования местного значения</w:t>
      </w:r>
      <w:r w:rsidRPr="005B5999">
        <w:rPr>
          <w:sz w:val="24"/>
        </w:rPr>
        <w:t xml:space="preserve"> за счет средств дорожного фонда Красноярского края</w:t>
      </w:r>
      <w:r w:rsidRPr="009B5D9B">
        <w:rPr>
          <w:sz w:val="24"/>
        </w:rPr>
        <w:t xml:space="preserve">. </w:t>
      </w:r>
    </w:p>
    <w:p w:rsidR="00C8346B" w:rsidRPr="009B5D9B" w:rsidRDefault="00C8346B" w:rsidP="00C8346B">
      <w:pPr>
        <w:widowControl w:val="0"/>
        <w:autoSpaceDE w:val="0"/>
        <w:autoSpaceDN w:val="0"/>
        <w:adjustRightInd w:val="0"/>
        <w:rPr>
          <w:sz w:val="24"/>
        </w:rPr>
      </w:pPr>
      <w:r w:rsidRPr="009B5D9B">
        <w:rPr>
          <w:sz w:val="24"/>
        </w:rPr>
        <w:tab/>
        <w:t>2. Строительно-монтажные работы осуществлялись подрядчиком - ____________.</w:t>
      </w:r>
    </w:p>
    <w:p w:rsidR="00C8346B" w:rsidRPr="009B5D9B" w:rsidRDefault="00C8346B" w:rsidP="00C8346B">
      <w:pPr>
        <w:widowControl w:val="0"/>
        <w:autoSpaceDE w:val="0"/>
        <w:autoSpaceDN w:val="0"/>
        <w:adjustRightInd w:val="0"/>
        <w:rPr>
          <w:sz w:val="18"/>
          <w:szCs w:val="18"/>
        </w:rPr>
      </w:pPr>
      <w:r w:rsidRPr="009B5D9B">
        <w:rPr>
          <w:sz w:val="24"/>
        </w:rPr>
        <w:tab/>
      </w:r>
      <w:r w:rsidRPr="009B5D9B">
        <w:rPr>
          <w:sz w:val="24"/>
        </w:rPr>
        <w:tab/>
      </w:r>
      <w:r w:rsidRPr="009B5D9B">
        <w:rPr>
          <w:sz w:val="24"/>
        </w:rPr>
        <w:tab/>
      </w:r>
      <w:r w:rsidRPr="009B5D9B">
        <w:rPr>
          <w:sz w:val="24"/>
        </w:rPr>
        <w:tab/>
      </w:r>
      <w:r w:rsidRPr="009B5D9B">
        <w:rPr>
          <w:sz w:val="24"/>
        </w:rPr>
        <w:tab/>
      </w:r>
      <w:r w:rsidRPr="009B5D9B">
        <w:rPr>
          <w:sz w:val="24"/>
        </w:rPr>
        <w:tab/>
      </w:r>
      <w:r w:rsidRPr="009B5D9B">
        <w:rPr>
          <w:sz w:val="24"/>
        </w:rPr>
        <w:tab/>
      </w:r>
      <w:r w:rsidRPr="009B5D9B">
        <w:rPr>
          <w:sz w:val="24"/>
        </w:rPr>
        <w:tab/>
      </w:r>
      <w:r w:rsidRPr="009B5D9B">
        <w:rPr>
          <w:sz w:val="24"/>
        </w:rPr>
        <w:tab/>
        <w:t xml:space="preserve">       </w:t>
      </w:r>
      <w:r w:rsidRPr="009B5D9B">
        <w:rPr>
          <w:sz w:val="18"/>
          <w:szCs w:val="18"/>
        </w:rPr>
        <w:t>(наименование организации)</w:t>
      </w:r>
    </w:p>
    <w:p w:rsidR="00C8346B" w:rsidRPr="009B5D9B" w:rsidRDefault="00C8346B" w:rsidP="00C8346B">
      <w:pPr>
        <w:widowControl w:val="0"/>
        <w:autoSpaceDE w:val="0"/>
        <w:autoSpaceDN w:val="0"/>
        <w:adjustRightInd w:val="0"/>
        <w:rPr>
          <w:sz w:val="24"/>
        </w:rPr>
      </w:pPr>
      <w:r w:rsidRPr="009B5D9B">
        <w:rPr>
          <w:sz w:val="24"/>
        </w:rPr>
        <w:tab/>
        <w:t>3. Рабочая документация на ремонт разработана _____________________________.</w:t>
      </w:r>
    </w:p>
    <w:p w:rsidR="00C8346B" w:rsidRPr="009B5D9B" w:rsidRDefault="00C8346B" w:rsidP="00C8346B">
      <w:pPr>
        <w:widowControl w:val="0"/>
        <w:autoSpaceDE w:val="0"/>
        <w:autoSpaceDN w:val="0"/>
        <w:adjustRightInd w:val="0"/>
        <w:rPr>
          <w:sz w:val="18"/>
          <w:szCs w:val="18"/>
        </w:rPr>
      </w:pPr>
      <w:r w:rsidRPr="009B5D9B">
        <w:rPr>
          <w:sz w:val="24"/>
        </w:rPr>
        <w:tab/>
      </w:r>
      <w:r w:rsidRPr="009B5D9B">
        <w:rPr>
          <w:sz w:val="24"/>
        </w:rPr>
        <w:tab/>
      </w:r>
      <w:r w:rsidRPr="009B5D9B">
        <w:rPr>
          <w:sz w:val="24"/>
        </w:rPr>
        <w:tab/>
      </w:r>
      <w:r w:rsidRPr="009B5D9B">
        <w:rPr>
          <w:sz w:val="24"/>
        </w:rPr>
        <w:tab/>
      </w:r>
      <w:r w:rsidRPr="009B5D9B">
        <w:rPr>
          <w:sz w:val="24"/>
        </w:rPr>
        <w:tab/>
      </w:r>
      <w:r w:rsidRPr="009B5D9B">
        <w:rPr>
          <w:sz w:val="24"/>
        </w:rPr>
        <w:tab/>
      </w:r>
      <w:r w:rsidRPr="009B5D9B">
        <w:rPr>
          <w:sz w:val="24"/>
        </w:rPr>
        <w:tab/>
      </w:r>
      <w:r w:rsidRPr="009B5D9B">
        <w:rPr>
          <w:sz w:val="24"/>
        </w:rPr>
        <w:tab/>
      </w:r>
      <w:r w:rsidRPr="009B5D9B">
        <w:rPr>
          <w:sz w:val="18"/>
          <w:szCs w:val="18"/>
        </w:rPr>
        <w:t xml:space="preserve">      (наименование организации)</w:t>
      </w:r>
    </w:p>
    <w:p w:rsidR="00C8346B" w:rsidRPr="009B5D9B" w:rsidRDefault="00C8346B" w:rsidP="00C8346B">
      <w:pPr>
        <w:widowControl w:val="0"/>
        <w:autoSpaceDE w:val="0"/>
        <w:autoSpaceDN w:val="0"/>
        <w:adjustRightInd w:val="0"/>
        <w:rPr>
          <w:sz w:val="24"/>
        </w:rPr>
      </w:pPr>
      <w:r w:rsidRPr="009B5D9B">
        <w:rPr>
          <w:sz w:val="24"/>
        </w:rPr>
        <w:tab/>
        <w:t>4. Строительно-монтажные работы выполнены на основании локального сметного расчета и ведомости дефектов, утвержденного главой органа местного самоуправления муниципального образования Красноярского края, получателя средств субсидии.</w:t>
      </w:r>
    </w:p>
    <w:p w:rsidR="00C8346B" w:rsidRPr="009B5D9B" w:rsidRDefault="00C8346B" w:rsidP="00C8346B">
      <w:pPr>
        <w:widowControl w:val="0"/>
        <w:autoSpaceDE w:val="0"/>
        <w:autoSpaceDN w:val="0"/>
        <w:adjustRightInd w:val="0"/>
        <w:rPr>
          <w:sz w:val="24"/>
        </w:rPr>
      </w:pPr>
      <w:r w:rsidRPr="009B5D9B">
        <w:rPr>
          <w:sz w:val="24"/>
        </w:rPr>
        <w:tab/>
        <w:t>5. Фактические сроки строительно-монтажных работ:</w:t>
      </w:r>
    </w:p>
    <w:p w:rsidR="00C8346B" w:rsidRPr="009B5D9B" w:rsidRDefault="00C8346B" w:rsidP="00C8346B">
      <w:pPr>
        <w:widowControl w:val="0"/>
        <w:autoSpaceDE w:val="0"/>
        <w:autoSpaceDN w:val="0"/>
        <w:adjustRightInd w:val="0"/>
        <w:rPr>
          <w:sz w:val="24"/>
        </w:rPr>
      </w:pPr>
      <w:r w:rsidRPr="009B5D9B">
        <w:rPr>
          <w:sz w:val="24"/>
        </w:rPr>
        <w:t>начало работ: _______________________________</w:t>
      </w:r>
    </w:p>
    <w:p w:rsidR="00C8346B" w:rsidRPr="009B5D9B" w:rsidRDefault="00C8346B" w:rsidP="00C8346B">
      <w:pPr>
        <w:widowControl w:val="0"/>
        <w:autoSpaceDE w:val="0"/>
        <w:autoSpaceDN w:val="0"/>
        <w:adjustRightInd w:val="0"/>
        <w:rPr>
          <w:sz w:val="24"/>
        </w:rPr>
      </w:pPr>
      <w:r w:rsidRPr="009B5D9B">
        <w:rPr>
          <w:sz w:val="24"/>
        </w:rPr>
        <w:t>окончание работ: ____________________________</w:t>
      </w:r>
    </w:p>
    <w:p w:rsidR="00C8346B" w:rsidRPr="009B5D9B" w:rsidRDefault="00C8346B" w:rsidP="00C8346B">
      <w:pPr>
        <w:widowControl w:val="0"/>
        <w:autoSpaceDE w:val="0"/>
        <w:autoSpaceDN w:val="0"/>
        <w:adjustRightInd w:val="0"/>
        <w:rPr>
          <w:sz w:val="24"/>
        </w:rPr>
      </w:pPr>
      <w:r w:rsidRPr="009B5D9B">
        <w:rPr>
          <w:sz w:val="24"/>
        </w:rPr>
        <w:tab/>
        <w:t>6. Предъявленный к приемке в эксплуатацию объект (наименование объекта) имеет следующие основные показатели: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8"/>
        <w:gridCol w:w="3907"/>
        <w:gridCol w:w="2393"/>
        <w:gridCol w:w="2393"/>
      </w:tblGrid>
      <w:tr w:rsidR="00C8346B" w:rsidRPr="009B5D9B" w:rsidTr="00F6345B">
        <w:trPr>
          <w:trHeight w:val="271"/>
        </w:trPr>
        <w:tc>
          <w:tcPr>
            <w:tcW w:w="878" w:type="dxa"/>
          </w:tcPr>
          <w:p w:rsidR="00C8346B" w:rsidRPr="009B5D9B" w:rsidRDefault="00C8346B" w:rsidP="00F6345B">
            <w:pPr>
              <w:widowControl w:val="0"/>
              <w:autoSpaceDE w:val="0"/>
              <w:autoSpaceDN w:val="0"/>
              <w:adjustRightInd w:val="0"/>
              <w:spacing w:line="276" w:lineRule="auto"/>
              <w:jc w:val="center"/>
              <w:rPr>
                <w:sz w:val="24"/>
              </w:rPr>
            </w:pPr>
            <w:r w:rsidRPr="009B5D9B">
              <w:rPr>
                <w:sz w:val="24"/>
              </w:rPr>
              <w:t>№ п/п</w:t>
            </w:r>
          </w:p>
        </w:tc>
        <w:tc>
          <w:tcPr>
            <w:tcW w:w="3907" w:type="dxa"/>
          </w:tcPr>
          <w:p w:rsidR="00C8346B" w:rsidRPr="009B5D9B" w:rsidRDefault="00C8346B" w:rsidP="00F6345B">
            <w:pPr>
              <w:widowControl w:val="0"/>
              <w:autoSpaceDE w:val="0"/>
              <w:autoSpaceDN w:val="0"/>
              <w:adjustRightInd w:val="0"/>
              <w:spacing w:line="276" w:lineRule="auto"/>
              <w:jc w:val="center"/>
              <w:rPr>
                <w:sz w:val="24"/>
              </w:rPr>
            </w:pPr>
            <w:r w:rsidRPr="009B5D9B">
              <w:rPr>
                <w:sz w:val="24"/>
              </w:rPr>
              <w:t>Наименование показателя</w:t>
            </w:r>
          </w:p>
        </w:tc>
        <w:tc>
          <w:tcPr>
            <w:tcW w:w="2393" w:type="dxa"/>
          </w:tcPr>
          <w:p w:rsidR="00C8346B" w:rsidRPr="009B5D9B" w:rsidRDefault="00C8346B" w:rsidP="00F6345B">
            <w:pPr>
              <w:widowControl w:val="0"/>
              <w:autoSpaceDE w:val="0"/>
              <w:autoSpaceDN w:val="0"/>
              <w:adjustRightInd w:val="0"/>
              <w:spacing w:line="276" w:lineRule="auto"/>
              <w:jc w:val="center"/>
              <w:rPr>
                <w:sz w:val="24"/>
              </w:rPr>
            </w:pPr>
            <w:r w:rsidRPr="009B5D9B">
              <w:rPr>
                <w:sz w:val="24"/>
              </w:rPr>
              <w:t>До ремонта</w:t>
            </w:r>
          </w:p>
        </w:tc>
        <w:tc>
          <w:tcPr>
            <w:tcW w:w="2393" w:type="dxa"/>
          </w:tcPr>
          <w:p w:rsidR="00C8346B" w:rsidRPr="009B5D9B" w:rsidRDefault="00C8346B" w:rsidP="00F6345B">
            <w:pPr>
              <w:widowControl w:val="0"/>
              <w:autoSpaceDE w:val="0"/>
              <w:autoSpaceDN w:val="0"/>
              <w:adjustRightInd w:val="0"/>
              <w:spacing w:line="276" w:lineRule="auto"/>
              <w:jc w:val="center"/>
              <w:rPr>
                <w:sz w:val="24"/>
              </w:rPr>
            </w:pPr>
            <w:r w:rsidRPr="009B5D9B">
              <w:rPr>
                <w:sz w:val="24"/>
              </w:rPr>
              <w:t>После ремонта</w:t>
            </w:r>
          </w:p>
        </w:tc>
      </w:tr>
      <w:tr w:rsidR="00C8346B" w:rsidRPr="009B5D9B" w:rsidTr="00F6345B">
        <w:trPr>
          <w:trHeight w:val="321"/>
        </w:trPr>
        <w:tc>
          <w:tcPr>
            <w:tcW w:w="878" w:type="dxa"/>
          </w:tcPr>
          <w:p w:rsidR="00C8346B" w:rsidRPr="009B5D9B" w:rsidRDefault="00C8346B" w:rsidP="00F6345B">
            <w:pPr>
              <w:widowControl w:val="0"/>
              <w:autoSpaceDE w:val="0"/>
              <w:autoSpaceDN w:val="0"/>
              <w:adjustRightInd w:val="0"/>
              <w:spacing w:line="276" w:lineRule="auto"/>
              <w:jc w:val="center"/>
              <w:rPr>
                <w:sz w:val="24"/>
              </w:rPr>
            </w:pPr>
            <w:r w:rsidRPr="009B5D9B">
              <w:rPr>
                <w:sz w:val="24"/>
              </w:rPr>
              <w:t>1</w:t>
            </w:r>
          </w:p>
        </w:tc>
        <w:tc>
          <w:tcPr>
            <w:tcW w:w="3907" w:type="dxa"/>
          </w:tcPr>
          <w:p w:rsidR="00C8346B" w:rsidRPr="009B5D9B" w:rsidRDefault="00C8346B" w:rsidP="00F6345B">
            <w:pPr>
              <w:widowControl w:val="0"/>
              <w:autoSpaceDE w:val="0"/>
              <w:autoSpaceDN w:val="0"/>
              <w:adjustRightInd w:val="0"/>
              <w:spacing w:line="276" w:lineRule="auto"/>
              <w:rPr>
                <w:sz w:val="24"/>
              </w:rPr>
            </w:pPr>
            <w:r w:rsidRPr="009B5D9B">
              <w:rPr>
                <w:sz w:val="24"/>
              </w:rPr>
              <w:t>Ширина проезжей части, м</w:t>
            </w:r>
          </w:p>
        </w:tc>
        <w:tc>
          <w:tcPr>
            <w:tcW w:w="2393" w:type="dxa"/>
          </w:tcPr>
          <w:p w:rsidR="00C8346B" w:rsidRPr="009B5D9B" w:rsidRDefault="00C8346B" w:rsidP="00F6345B">
            <w:pPr>
              <w:widowControl w:val="0"/>
              <w:autoSpaceDE w:val="0"/>
              <w:autoSpaceDN w:val="0"/>
              <w:adjustRightInd w:val="0"/>
              <w:spacing w:line="276" w:lineRule="auto"/>
              <w:rPr>
                <w:sz w:val="24"/>
              </w:rPr>
            </w:pPr>
          </w:p>
        </w:tc>
        <w:tc>
          <w:tcPr>
            <w:tcW w:w="2393" w:type="dxa"/>
          </w:tcPr>
          <w:p w:rsidR="00C8346B" w:rsidRPr="009B5D9B" w:rsidRDefault="00C8346B" w:rsidP="00F6345B">
            <w:pPr>
              <w:widowControl w:val="0"/>
              <w:autoSpaceDE w:val="0"/>
              <w:autoSpaceDN w:val="0"/>
              <w:adjustRightInd w:val="0"/>
              <w:spacing w:line="276" w:lineRule="auto"/>
              <w:rPr>
                <w:sz w:val="24"/>
              </w:rPr>
            </w:pPr>
          </w:p>
        </w:tc>
      </w:tr>
      <w:tr w:rsidR="00C8346B" w:rsidRPr="009B5D9B" w:rsidTr="00F6345B">
        <w:tc>
          <w:tcPr>
            <w:tcW w:w="878" w:type="dxa"/>
          </w:tcPr>
          <w:p w:rsidR="00C8346B" w:rsidRPr="009B5D9B" w:rsidRDefault="00C8346B" w:rsidP="00F6345B">
            <w:pPr>
              <w:widowControl w:val="0"/>
              <w:autoSpaceDE w:val="0"/>
              <w:autoSpaceDN w:val="0"/>
              <w:adjustRightInd w:val="0"/>
              <w:spacing w:line="276" w:lineRule="auto"/>
              <w:jc w:val="center"/>
              <w:rPr>
                <w:sz w:val="24"/>
              </w:rPr>
            </w:pPr>
            <w:r w:rsidRPr="009B5D9B">
              <w:rPr>
                <w:sz w:val="24"/>
              </w:rPr>
              <w:t>2</w:t>
            </w:r>
          </w:p>
        </w:tc>
        <w:tc>
          <w:tcPr>
            <w:tcW w:w="3907" w:type="dxa"/>
          </w:tcPr>
          <w:p w:rsidR="00C8346B" w:rsidRPr="009B5D9B" w:rsidRDefault="00C8346B" w:rsidP="00F6345B">
            <w:pPr>
              <w:widowControl w:val="0"/>
              <w:autoSpaceDE w:val="0"/>
              <w:autoSpaceDN w:val="0"/>
              <w:adjustRightInd w:val="0"/>
              <w:spacing w:line="276" w:lineRule="auto"/>
              <w:rPr>
                <w:sz w:val="24"/>
              </w:rPr>
            </w:pPr>
            <w:r w:rsidRPr="009B5D9B">
              <w:rPr>
                <w:sz w:val="24"/>
              </w:rPr>
              <w:t>Ширина обочин, м</w:t>
            </w:r>
          </w:p>
        </w:tc>
        <w:tc>
          <w:tcPr>
            <w:tcW w:w="2393" w:type="dxa"/>
          </w:tcPr>
          <w:p w:rsidR="00C8346B" w:rsidRPr="009B5D9B" w:rsidRDefault="00C8346B" w:rsidP="00F6345B">
            <w:pPr>
              <w:widowControl w:val="0"/>
              <w:autoSpaceDE w:val="0"/>
              <w:autoSpaceDN w:val="0"/>
              <w:adjustRightInd w:val="0"/>
              <w:spacing w:line="276" w:lineRule="auto"/>
              <w:rPr>
                <w:sz w:val="24"/>
              </w:rPr>
            </w:pPr>
          </w:p>
        </w:tc>
        <w:tc>
          <w:tcPr>
            <w:tcW w:w="2393" w:type="dxa"/>
          </w:tcPr>
          <w:p w:rsidR="00C8346B" w:rsidRPr="009B5D9B" w:rsidRDefault="00C8346B" w:rsidP="00F6345B">
            <w:pPr>
              <w:widowControl w:val="0"/>
              <w:autoSpaceDE w:val="0"/>
              <w:autoSpaceDN w:val="0"/>
              <w:adjustRightInd w:val="0"/>
              <w:spacing w:line="276" w:lineRule="auto"/>
              <w:rPr>
                <w:sz w:val="24"/>
              </w:rPr>
            </w:pPr>
          </w:p>
        </w:tc>
      </w:tr>
      <w:tr w:rsidR="00C8346B" w:rsidRPr="009B5D9B" w:rsidTr="00F6345B">
        <w:tc>
          <w:tcPr>
            <w:tcW w:w="878" w:type="dxa"/>
          </w:tcPr>
          <w:p w:rsidR="00C8346B" w:rsidRPr="009B5D9B" w:rsidRDefault="00C8346B" w:rsidP="00F6345B">
            <w:pPr>
              <w:widowControl w:val="0"/>
              <w:autoSpaceDE w:val="0"/>
              <w:autoSpaceDN w:val="0"/>
              <w:adjustRightInd w:val="0"/>
              <w:spacing w:line="276" w:lineRule="auto"/>
              <w:jc w:val="center"/>
              <w:rPr>
                <w:sz w:val="24"/>
              </w:rPr>
            </w:pPr>
            <w:r w:rsidRPr="009B5D9B">
              <w:rPr>
                <w:sz w:val="24"/>
              </w:rPr>
              <w:t>3</w:t>
            </w:r>
          </w:p>
        </w:tc>
        <w:tc>
          <w:tcPr>
            <w:tcW w:w="3907" w:type="dxa"/>
          </w:tcPr>
          <w:p w:rsidR="00C8346B" w:rsidRPr="009B5D9B" w:rsidRDefault="00C8346B" w:rsidP="00F6345B">
            <w:pPr>
              <w:widowControl w:val="0"/>
              <w:autoSpaceDE w:val="0"/>
              <w:autoSpaceDN w:val="0"/>
              <w:adjustRightInd w:val="0"/>
              <w:spacing w:line="276" w:lineRule="auto"/>
              <w:rPr>
                <w:sz w:val="24"/>
              </w:rPr>
            </w:pPr>
            <w:r>
              <w:rPr>
                <w:sz w:val="24"/>
              </w:rPr>
              <w:t xml:space="preserve">Длина участка ремонта, </w:t>
            </w:r>
            <w:r w:rsidRPr="009B5D9B">
              <w:rPr>
                <w:sz w:val="24"/>
              </w:rPr>
              <w:t>м</w:t>
            </w:r>
          </w:p>
        </w:tc>
        <w:tc>
          <w:tcPr>
            <w:tcW w:w="2393" w:type="dxa"/>
          </w:tcPr>
          <w:p w:rsidR="00C8346B" w:rsidRPr="009B5D9B" w:rsidRDefault="00C8346B" w:rsidP="00F6345B">
            <w:pPr>
              <w:widowControl w:val="0"/>
              <w:autoSpaceDE w:val="0"/>
              <w:autoSpaceDN w:val="0"/>
              <w:adjustRightInd w:val="0"/>
              <w:spacing w:line="276" w:lineRule="auto"/>
              <w:rPr>
                <w:sz w:val="24"/>
              </w:rPr>
            </w:pPr>
          </w:p>
        </w:tc>
        <w:tc>
          <w:tcPr>
            <w:tcW w:w="2393" w:type="dxa"/>
          </w:tcPr>
          <w:p w:rsidR="00C8346B" w:rsidRPr="009B5D9B" w:rsidRDefault="00C8346B" w:rsidP="00F6345B">
            <w:pPr>
              <w:widowControl w:val="0"/>
              <w:autoSpaceDE w:val="0"/>
              <w:autoSpaceDN w:val="0"/>
              <w:adjustRightInd w:val="0"/>
              <w:spacing w:line="276" w:lineRule="auto"/>
              <w:rPr>
                <w:sz w:val="24"/>
              </w:rPr>
            </w:pPr>
          </w:p>
        </w:tc>
      </w:tr>
      <w:tr w:rsidR="00C8346B" w:rsidRPr="009B5D9B" w:rsidTr="00F6345B">
        <w:tc>
          <w:tcPr>
            <w:tcW w:w="878" w:type="dxa"/>
          </w:tcPr>
          <w:p w:rsidR="00C8346B" w:rsidRPr="009B5D9B" w:rsidRDefault="00C8346B" w:rsidP="00F6345B">
            <w:pPr>
              <w:widowControl w:val="0"/>
              <w:autoSpaceDE w:val="0"/>
              <w:autoSpaceDN w:val="0"/>
              <w:adjustRightInd w:val="0"/>
              <w:spacing w:line="276" w:lineRule="auto"/>
              <w:jc w:val="center"/>
              <w:rPr>
                <w:sz w:val="24"/>
              </w:rPr>
            </w:pPr>
            <w:r w:rsidRPr="009B5D9B">
              <w:rPr>
                <w:sz w:val="24"/>
              </w:rPr>
              <w:t>4</w:t>
            </w:r>
          </w:p>
        </w:tc>
        <w:tc>
          <w:tcPr>
            <w:tcW w:w="3907" w:type="dxa"/>
          </w:tcPr>
          <w:p w:rsidR="00C8346B" w:rsidRPr="009B5D9B" w:rsidRDefault="00C8346B" w:rsidP="00F6345B">
            <w:pPr>
              <w:widowControl w:val="0"/>
              <w:autoSpaceDE w:val="0"/>
              <w:autoSpaceDN w:val="0"/>
              <w:adjustRightInd w:val="0"/>
              <w:spacing w:line="276" w:lineRule="auto"/>
              <w:rPr>
                <w:sz w:val="24"/>
              </w:rPr>
            </w:pPr>
            <w:r w:rsidRPr="009B5D9B">
              <w:rPr>
                <w:sz w:val="24"/>
              </w:rPr>
              <w:t>Материал:</w:t>
            </w:r>
          </w:p>
        </w:tc>
        <w:tc>
          <w:tcPr>
            <w:tcW w:w="2393" w:type="dxa"/>
          </w:tcPr>
          <w:p w:rsidR="00C8346B" w:rsidRPr="009B5D9B" w:rsidRDefault="00C8346B" w:rsidP="00F6345B">
            <w:pPr>
              <w:widowControl w:val="0"/>
              <w:autoSpaceDE w:val="0"/>
              <w:autoSpaceDN w:val="0"/>
              <w:adjustRightInd w:val="0"/>
              <w:spacing w:line="276" w:lineRule="auto"/>
              <w:rPr>
                <w:sz w:val="24"/>
              </w:rPr>
            </w:pPr>
          </w:p>
        </w:tc>
        <w:tc>
          <w:tcPr>
            <w:tcW w:w="2393" w:type="dxa"/>
          </w:tcPr>
          <w:p w:rsidR="00C8346B" w:rsidRPr="009B5D9B" w:rsidRDefault="00C8346B" w:rsidP="00F6345B">
            <w:pPr>
              <w:widowControl w:val="0"/>
              <w:autoSpaceDE w:val="0"/>
              <w:autoSpaceDN w:val="0"/>
              <w:adjustRightInd w:val="0"/>
              <w:spacing w:line="276" w:lineRule="auto"/>
              <w:rPr>
                <w:sz w:val="24"/>
              </w:rPr>
            </w:pPr>
          </w:p>
        </w:tc>
      </w:tr>
      <w:tr w:rsidR="00C8346B" w:rsidRPr="009B5D9B" w:rsidTr="00F6345B">
        <w:tc>
          <w:tcPr>
            <w:tcW w:w="878" w:type="dxa"/>
          </w:tcPr>
          <w:p w:rsidR="00C8346B" w:rsidRPr="009B5D9B" w:rsidRDefault="00C8346B" w:rsidP="00F6345B">
            <w:pPr>
              <w:widowControl w:val="0"/>
              <w:autoSpaceDE w:val="0"/>
              <w:autoSpaceDN w:val="0"/>
              <w:adjustRightInd w:val="0"/>
              <w:spacing w:line="276" w:lineRule="auto"/>
              <w:jc w:val="center"/>
              <w:rPr>
                <w:sz w:val="24"/>
              </w:rPr>
            </w:pPr>
            <w:r w:rsidRPr="009B5D9B">
              <w:rPr>
                <w:sz w:val="24"/>
              </w:rPr>
              <w:t>4.1</w:t>
            </w:r>
          </w:p>
        </w:tc>
        <w:tc>
          <w:tcPr>
            <w:tcW w:w="3907" w:type="dxa"/>
          </w:tcPr>
          <w:p w:rsidR="00C8346B" w:rsidRPr="009B5D9B" w:rsidRDefault="00C8346B" w:rsidP="00F6345B">
            <w:pPr>
              <w:widowControl w:val="0"/>
              <w:autoSpaceDE w:val="0"/>
              <w:autoSpaceDN w:val="0"/>
              <w:adjustRightInd w:val="0"/>
              <w:spacing w:line="276" w:lineRule="auto"/>
              <w:rPr>
                <w:sz w:val="24"/>
              </w:rPr>
            </w:pPr>
            <w:r w:rsidRPr="009B5D9B">
              <w:rPr>
                <w:sz w:val="24"/>
              </w:rPr>
              <w:t>проезжей части</w:t>
            </w:r>
          </w:p>
        </w:tc>
        <w:tc>
          <w:tcPr>
            <w:tcW w:w="2393" w:type="dxa"/>
          </w:tcPr>
          <w:p w:rsidR="00C8346B" w:rsidRPr="009B5D9B" w:rsidRDefault="00C8346B" w:rsidP="00F6345B">
            <w:pPr>
              <w:widowControl w:val="0"/>
              <w:autoSpaceDE w:val="0"/>
              <w:autoSpaceDN w:val="0"/>
              <w:adjustRightInd w:val="0"/>
              <w:spacing w:line="276" w:lineRule="auto"/>
              <w:rPr>
                <w:sz w:val="24"/>
              </w:rPr>
            </w:pPr>
          </w:p>
        </w:tc>
        <w:tc>
          <w:tcPr>
            <w:tcW w:w="2393" w:type="dxa"/>
          </w:tcPr>
          <w:p w:rsidR="00C8346B" w:rsidRPr="009B5D9B" w:rsidRDefault="00C8346B" w:rsidP="00F6345B">
            <w:pPr>
              <w:widowControl w:val="0"/>
              <w:autoSpaceDE w:val="0"/>
              <w:autoSpaceDN w:val="0"/>
              <w:adjustRightInd w:val="0"/>
              <w:spacing w:line="276" w:lineRule="auto"/>
              <w:rPr>
                <w:sz w:val="24"/>
              </w:rPr>
            </w:pPr>
          </w:p>
        </w:tc>
      </w:tr>
      <w:tr w:rsidR="00C8346B" w:rsidRPr="009B5D9B" w:rsidTr="00F6345B">
        <w:tc>
          <w:tcPr>
            <w:tcW w:w="878" w:type="dxa"/>
          </w:tcPr>
          <w:p w:rsidR="00C8346B" w:rsidRPr="009B5D9B" w:rsidRDefault="00C8346B" w:rsidP="00F6345B">
            <w:pPr>
              <w:widowControl w:val="0"/>
              <w:autoSpaceDE w:val="0"/>
              <w:autoSpaceDN w:val="0"/>
              <w:adjustRightInd w:val="0"/>
              <w:spacing w:line="276" w:lineRule="auto"/>
              <w:jc w:val="center"/>
              <w:rPr>
                <w:sz w:val="24"/>
              </w:rPr>
            </w:pPr>
            <w:r w:rsidRPr="009B5D9B">
              <w:rPr>
                <w:sz w:val="24"/>
              </w:rPr>
              <w:t>4.2</w:t>
            </w:r>
          </w:p>
        </w:tc>
        <w:tc>
          <w:tcPr>
            <w:tcW w:w="3907" w:type="dxa"/>
          </w:tcPr>
          <w:p w:rsidR="00C8346B" w:rsidRPr="009B5D9B" w:rsidRDefault="00C8346B" w:rsidP="00F6345B">
            <w:pPr>
              <w:widowControl w:val="0"/>
              <w:autoSpaceDE w:val="0"/>
              <w:autoSpaceDN w:val="0"/>
              <w:adjustRightInd w:val="0"/>
              <w:spacing w:line="276" w:lineRule="auto"/>
              <w:rPr>
                <w:sz w:val="24"/>
              </w:rPr>
            </w:pPr>
            <w:r w:rsidRPr="009B5D9B">
              <w:rPr>
                <w:sz w:val="24"/>
              </w:rPr>
              <w:t>обочин</w:t>
            </w:r>
          </w:p>
        </w:tc>
        <w:tc>
          <w:tcPr>
            <w:tcW w:w="2393" w:type="dxa"/>
          </w:tcPr>
          <w:p w:rsidR="00C8346B" w:rsidRPr="009B5D9B" w:rsidRDefault="00C8346B" w:rsidP="00F6345B">
            <w:pPr>
              <w:widowControl w:val="0"/>
              <w:autoSpaceDE w:val="0"/>
              <w:autoSpaceDN w:val="0"/>
              <w:adjustRightInd w:val="0"/>
              <w:spacing w:line="276" w:lineRule="auto"/>
              <w:rPr>
                <w:sz w:val="24"/>
              </w:rPr>
            </w:pPr>
          </w:p>
        </w:tc>
        <w:tc>
          <w:tcPr>
            <w:tcW w:w="2393" w:type="dxa"/>
          </w:tcPr>
          <w:p w:rsidR="00C8346B" w:rsidRPr="009B5D9B" w:rsidRDefault="00C8346B" w:rsidP="00F6345B">
            <w:pPr>
              <w:widowControl w:val="0"/>
              <w:autoSpaceDE w:val="0"/>
              <w:autoSpaceDN w:val="0"/>
              <w:adjustRightInd w:val="0"/>
              <w:spacing w:line="276" w:lineRule="auto"/>
              <w:rPr>
                <w:sz w:val="24"/>
              </w:rPr>
            </w:pPr>
          </w:p>
        </w:tc>
      </w:tr>
      <w:tr w:rsidR="00C8346B" w:rsidRPr="009B5D9B" w:rsidTr="00F6345B">
        <w:tc>
          <w:tcPr>
            <w:tcW w:w="878" w:type="dxa"/>
          </w:tcPr>
          <w:p w:rsidR="00C8346B" w:rsidRPr="009B5D9B" w:rsidRDefault="00C8346B" w:rsidP="00F6345B">
            <w:pPr>
              <w:widowControl w:val="0"/>
              <w:autoSpaceDE w:val="0"/>
              <w:autoSpaceDN w:val="0"/>
              <w:adjustRightInd w:val="0"/>
              <w:spacing w:line="276" w:lineRule="auto"/>
              <w:jc w:val="center"/>
              <w:rPr>
                <w:sz w:val="24"/>
              </w:rPr>
            </w:pPr>
            <w:r w:rsidRPr="009B5D9B">
              <w:rPr>
                <w:sz w:val="24"/>
              </w:rPr>
              <w:t>5</w:t>
            </w:r>
          </w:p>
        </w:tc>
        <w:tc>
          <w:tcPr>
            <w:tcW w:w="3907" w:type="dxa"/>
          </w:tcPr>
          <w:p w:rsidR="00C8346B" w:rsidRPr="009B5D9B" w:rsidRDefault="00C8346B" w:rsidP="00F6345B">
            <w:pPr>
              <w:widowControl w:val="0"/>
              <w:autoSpaceDE w:val="0"/>
              <w:autoSpaceDN w:val="0"/>
              <w:adjustRightInd w:val="0"/>
              <w:spacing w:line="276" w:lineRule="auto"/>
              <w:rPr>
                <w:sz w:val="24"/>
              </w:rPr>
            </w:pPr>
            <w:r w:rsidRPr="009B5D9B">
              <w:rPr>
                <w:sz w:val="24"/>
              </w:rPr>
              <w:t>Трубы шт./пм</w:t>
            </w:r>
          </w:p>
        </w:tc>
        <w:tc>
          <w:tcPr>
            <w:tcW w:w="2393" w:type="dxa"/>
          </w:tcPr>
          <w:p w:rsidR="00C8346B" w:rsidRPr="009B5D9B" w:rsidRDefault="00C8346B" w:rsidP="00F6345B">
            <w:pPr>
              <w:widowControl w:val="0"/>
              <w:autoSpaceDE w:val="0"/>
              <w:autoSpaceDN w:val="0"/>
              <w:adjustRightInd w:val="0"/>
              <w:spacing w:line="276" w:lineRule="auto"/>
              <w:rPr>
                <w:sz w:val="24"/>
              </w:rPr>
            </w:pPr>
          </w:p>
        </w:tc>
        <w:tc>
          <w:tcPr>
            <w:tcW w:w="2393" w:type="dxa"/>
          </w:tcPr>
          <w:p w:rsidR="00C8346B" w:rsidRPr="009B5D9B" w:rsidRDefault="00C8346B" w:rsidP="00F6345B">
            <w:pPr>
              <w:widowControl w:val="0"/>
              <w:autoSpaceDE w:val="0"/>
              <w:autoSpaceDN w:val="0"/>
              <w:adjustRightInd w:val="0"/>
              <w:spacing w:line="276" w:lineRule="auto"/>
              <w:rPr>
                <w:sz w:val="24"/>
              </w:rPr>
            </w:pPr>
          </w:p>
        </w:tc>
      </w:tr>
      <w:tr w:rsidR="00C8346B" w:rsidRPr="009B5D9B" w:rsidTr="00F6345B">
        <w:tc>
          <w:tcPr>
            <w:tcW w:w="878" w:type="dxa"/>
          </w:tcPr>
          <w:p w:rsidR="00C8346B" w:rsidRPr="009B5D9B" w:rsidRDefault="00C8346B" w:rsidP="00F6345B">
            <w:pPr>
              <w:widowControl w:val="0"/>
              <w:autoSpaceDE w:val="0"/>
              <w:autoSpaceDN w:val="0"/>
              <w:adjustRightInd w:val="0"/>
              <w:spacing w:line="276" w:lineRule="auto"/>
              <w:jc w:val="center"/>
              <w:rPr>
                <w:sz w:val="24"/>
              </w:rPr>
            </w:pPr>
            <w:r w:rsidRPr="009B5D9B">
              <w:rPr>
                <w:sz w:val="24"/>
              </w:rPr>
              <w:t>6</w:t>
            </w:r>
          </w:p>
        </w:tc>
        <w:tc>
          <w:tcPr>
            <w:tcW w:w="3907" w:type="dxa"/>
          </w:tcPr>
          <w:p w:rsidR="00C8346B" w:rsidRPr="009B5D9B" w:rsidRDefault="00C8346B" w:rsidP="00F6345B">
            <w:pPr>
              <w:widowControl w:val="0"/>
              <w:autoSpaceDE w:val="0"/>
              <w:autoSpaceDN w:val="0"/>
              <w:adjustRightInd w:val="0"/>
              <w:spacing w:line="276" w:lineRule="auto"/>
              <w:rPr>
                <w:sz w:val="24"/>
              </w:rPr>
            </w:pPr>
            <w:r w:rsidRPr="009B5D9B">
              <w:rPr>
                <w:sz w:val="24"/>
              </w:rPr>
              <w:t>Водоотвод (канавы, кюветы), пм</w:t>
            </w:r>
          </w:p>
        </w:tc>
        <w:tc>
          <w:tcPr>
            <w:tcW w:w="2393" w:type="dxa"/>
          </w:tcPr>
          <w:p w:rsidR="00C8346B" w:rsidRPr="009B5D9B" w:rsidRDefault="00C8346B" w:rsidP="00F6345B">
            <w:pPr>
              <w:widowControl w:val="0"/>
              <w:autoSpaceDE w:val="0"/>
              <w:autoSpaceDN w:val="0"/>
              <w:adjustRightInd w:val="0"/>
              <w:spacing w:line="276" w:lineRule="auto"/>
              <w:rPr>
                <w:sz w:val="24"/>
              </w:rPr>
            </w:pPr>
          </w:p>
        </w:tc>
        <w:tc>
          <w:tcPr>
            <w:tcW w:w="2393" w:type="dxa"/>
          </w:tcPr>
          <w:p w:rsidR="00C8346B" w:rsidRPr="009B5D9B" w:rsidRDefault="00C8346B" w:rsidP="00F6345B">
            <w:pPr>
              <w:widowControl w:val="0"/>
              <w:autoSpaceDE w:val="0"/>
              <w:autoSpaceDN w:val="0"/>
              <w:adjustRightInd w:val="0"/>
              <w:spacing w:line="276" w:lineRule="auto"/>
              <w:rPr>
                <w:sz w:val="24"/>
              </w:rPr>
            </w:pPr>
          </w:p>
        </w:tc>
      </w:tr>
    </w:tbl>
    <w:p w:rsidR="00C8346B" w:rsidRDefault="00C8346B" w:rsidP="00C8346B">
      <w:pPr>
        <w:widowControl w:val="0"/>
        <w:autoSpaceDE w:val="0"/>
        <w:autoSpaceDN w:val="0"/>
        <w:adjustRightInd w:val="0"/>
        <w:rPr>
          <w:sz w:val="24"/>
        </w:rPr>
        <w:sectPr w:rsidR="00C8346B" w:rsidSect="00F6345B">
          <w:pgSz w:w="11906" w:h="16838"/>
          <w:pgMar w:top="1134" w:right="424" w:bottom="678" w:left="993" w:header="709" w:footer="709" w:gutter="0"/>
          <w:pgNumType w:start="1"/>
          <w:cols w:space="708"/>
          <w:titlePg/>
          <w:docGrid w:linePitch="381"/>
        </w:sectPr>
      </w:pPr>
    </w:p>
    <w:p w:rsidR="00C8346B" w:rsidRPr="009B5D9B" w:rsidRDefault="00C8346B" w:rsidP="00C8346B">
      <w:pPr>
        <w:widowControl w:val="0"/>
        <w:autoSpaceDE w:val="0"/>
        <w:autoSpaceDN w:val="0"/>
        <w:adjustRightInd w:val="0"/>
        <w:rPr>
          <w:sz w:val="24"/>
        </w:rPr>
      </w:pPr>
    </w:p>
    <w:p w:rsidR="00C8346B" w:rsidRDefault="00C8346B" w:rsidP="00C8346B">
      <w:pPr>
        <w:widowControl w:val="0"/>
        <w:autoSpaceDE w:val="0"/>
        <w:autoSpaceDN w:val="0"/>
        <w:adjustRightInd w:val="0"/>
        <w:rPr>
          <w:sz w:val="24"/>
        </w:rPr>
      </w:pPr>
      <w:r w:rsidRPr="009B5D9B">
        <w:rPr>
          <w:sz w:val="24"/>
        </w:rPr>
        <w:t>В отношении мостового сооружения:</w:t>
      </w:r>
    </w:p>
    <w:p w:rsidR="006234F9" w:rsidRPr="009B5D9B" w:rsidRDefault="006234F9" w:rsidP="00C8346B">
      <w:pPr>
        <w:widowControl w:val="0"/>
        <w:autoSpaceDE w:val="0"/>
        <w:autoSpaceDN w:val="0"/>
        <w:adjustRightInd w:val="0"/>
        <w:rPr>
          <w:sz w:val="24"/>
        </w:rPr>
      </w:pPr>
    </w:p>
    <w:tbl>
      <w:tblPr>
        <w:tblW w:w="0" w:type="auto"/>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8"/>
        <w:gridCol w:w="3907"/>
        <w:gridCol w:w="2393"/>
        <w:gridCol w:w="2393"/>
      </w:tblGrid>
      <w:tr w:rsidR="00C8346B" w:rsidRPr="009B5D9B" w:rsidTr="006234F9">
        <w:tc>
          <w:tcPr>
            <w:tcW w:w="878" w:type="dxa"/>
          </w:tcPr>
          <w:p w:rsidR="00C8346B" w:rsidRPr="009B5D9B" w:rsidRDefault="00C8346B" w:rsidP="00F6345B">
            <w:pPr>
              <w:widowControl w:val="0"/>
              <w:autoSpaceDE w:val="0"/>
              <w:autoSpaceDN w:val="0"/>
              <w:adjustRightInd w:val="0"/>
              <w:spacing w:line="276" w:lineRule="auto"/>
              <w:jc w:val="center"/>
              <w:rPr>
                <w:sz w:val="24"/>
              </w:rPr>
            </w:pPr>
            <w:r w:rsidRPr="009B5D9B">
              <w:rPr>
                <w:sz w:val="24"/>
              </w:rPr>
              <w:t>№ п/п</w:t>
            </w:r>
          </w:p>
        </w:tc>
        <w:tc>
          <w:tcPr>
            <w:tcW w:w="3907" w:type="dxa"/>
          </w:tcPr>
          <w:p w:rsidR="00C8346B" w:rsidRPr="009B5D9B" w:rsidRDefault="00C8346B" w:rsidP="00F6345B">
            <w:pPr>
              <w:widowControl w:val="0"/>
              <w:autoSpaceDE w:val="0"/>
              <w:autoSpaceDN w:val="0"/>
              <w:adjustRightInd w:val="0"/>
              <w:spacing w:line="276" w:lineRule="auto"/>
              <w:jc w:val="center"/>
              <w:rPr>
                <w:sz w:val="24"/>
              </w:rPr>
            </w:pPr>
            <w:r w:rsidRPr="009B5D9B">
              <w:rPr>
                <w:sz w:val="24"/>
              </w:rPr>
              <w:t>Наименование показателя</w:t>
            </w:r>
          </w:p>
        </w:tc>
        <w:tc>
          <w:tcPr>
            <w:tcW w:w="2393" w:type="dxa"/>
          </w:tcPr>
          <w:p w:rsidR="00C8346B" w:rsidRPr="009B5D9B" w:rsidRDefault="00C8346B" w:rsidP="00F6345B">
            <w:pPr>
              <w:widowControl w:val="0"/>
              <w:autoSpaceDE w:val="0"/>
              <w:autoSpaceDN w:val="0"/>
              <w:adjustRightInd w:val="0"/>
              <w:spacing w:line="276" w:lineRule="auto"/>
              <w:jc w:val="center"/>
              <w:rPr>
                <w:sz w:val="24"/>
              </w:rPr>
            </w:pPr>
            <w:r w:rsidRPr="009B5D9B">
              <w:rPr>
                <w:sz w:val="24"/>
              </w:rPr>
              <w:t>До ремонта</w:t>
            </w:r>
          </w:p>
        </w:tc>
        <w:tc>
          <w:tcPr>
            <w:tcW w:w="2393" w:type="dxa"/>
          </w:tcPr>
          <w:p w:rsidR="00C8346B" w:rsidRPr="009B5D9B" w:rsidRDefault="00C8346B" w:rsidP="00F6345B">
            <w:pPr>
              <w:widowControl w:val="0"/>
              <w:autoSpaceDE w:val="0"/>
              <w:autoSpaceDN w:val="0"/>
              <w:adjustRightInd w:val="0"/>
              <w:spacing w:line="276" w:lineRule="auto"/>
              <w:jc w:val="center"/>
              <w:rPr>
                <w:sz w:val="24"/>
              </w:rPr>
            </w:pPr>
            <w:r w:rsidRPr="009B5D9B">
              <w:rPr>
                <w:sz w:val="24"/>
              </w:rPr>
              <w:t>После ремонта</w:t>
            </w:r>
          </w:p>
        </w:tc>
      </w:tr>
      <w:tr w:rsidR="00C8346B" w:rsidRPr="009B5D9B" w:rsidTr="006234F9">
        <w:tc>
          <w:tcPr>
            <w:tcW w:w="878" w:type="dxa"/>
          </w:tcPr>
          <w:p w:rsidR="00C8346B" w:rsidRPr="009B5D9B" w:rsidRDefault="00C8346B" w:rsidP="00F6345B">
            <w:pPr>
              <w:widowControl w:val="0"/>
              <w:autoSpaceDE w:val="0"/>
              <w:autoSpaceDN w:val="0"/>
              <w:adjustRightInd w:val="0"/>
              <w:spacing w:line="276" w:lineRule="auto"/>
              <w:rPr>
                <w:sz w:val="24"/>
              </w:rPr>
            </w:pPr>
            <w:r w:rsidRPr="009B5D9B">
              <w:rPr>
                <w:sz w:val="24"/>
              </w:rPr>
              <w:t>1</w:t>
            </w:r>
          </w:p>
        </w:tc>
        <w:tc>
          <w:tcPr>
            <w:tcW w:w="3907" w:type="dxa"/>
          </w:tcPr>
          <w:p w:rsidR="00C8346B" w:rsidRPr="009B5D9B" w:rsidRDefault="00C8346B" w:rsidP="00F6345B">
            <w:pPr>
              <w:widowControl w:val="0"/>
              <w:autoSpaceDE w:val="0"/>
              <w:autoSpaceDN w:val="0"/>
              <w:adjustRightInd w:val="0"/>
              <w:spacing w:line="276" w:lineRule="auto"/>
              <w:rPr>
                <w:sz w:val="24"/>
              </w:rPr>
            </w:pPr>
            <w:r w:rsidRPr="009B5D9B">
              <w:rPr>
                <w:sz w:val="24"/>
              </w:rPr>
              <w:t>Категория автодороги</w:t>
            </w:r>
          </w:p>
        </w:tc>
        <w:tc>
          <w:tcPr>
            <w:tcW w:w="2393" w:type="dxa"/>
          </w:tcPr>
          <w:p w:rsidR="00C8346B" w:rsidRPr="009B5D9B" w:rsidRDefault="00C8346B" w:rsidP="00F6345B">
            <w:pPr>
              <w:widowControl w:val="0"/>
              <w:autoSpaceDE w:val="0"/>
              <w:autoSpaceDN w:val="0"/>
              <w:adjustRightInd w:val="0"/>
              <w:spacing w:line="276" w:lineRule="auto"/>
              <w:rPr>
                <w:sz w:val="24"/>
              </w:rPr>
            </w:pPr>
          </w:p>
        </w:tc>
        <w:tc>
          <w:tcPr>
            <w:tcW w:w="2393" w:type="dxa"/>
          </w:tcPr>
          <w:p w:rsidR="00C8346B" w:rsidRPr="009B5D9B" w:rsidRDefault="00C8346B" w:rsidP="00F6345B">
            <w:pPr>
              <w:widowControl w:val="0"/>
              <w:autoSpaceDE w:val="0"/>
              <w:autoSpaceDN w:val="0"/>
              <w:adjustRightInd w:val="0"/>
              <w:spacing w:line="276" w:lineRule="auto"/>
              <w:rPr>
                <w:sz w:val="24"/>
              </w:rPr>
            </w:pPr>
          </w:p>
        </w:tc>
      </w:tr>
      <w:tr w:rsidR="00C8346B" w:rsidRPr="009B5D9B" w:rsidTr="006234F9">
        <w:tc>
          <w:tcPr>
            <w:tcW w:w="878" w:type="dxa"/>
          </w:tcPr>
          <w:p w:rsidR="00C8346B" w:rsidRPr="009B5D9B" w:rsidRDefault="00C8346B" w:rsidP="00F6345B">
            <w:pPr>
              <w:widowControl w:val="0"/>
              <w:autoSpaceDE w:val="0"/>
              <w:autoSpaceDN w:val="0"/>
              <w:adjustRightInd w:val="0"/>
              <w:spacing w:line="276" w:lineRule="auto"/>
              <w:rPr>
                <w:sz w:val="24"/>
              </w:rPr>
            </w:pPr>
            <w:r w:rsidRPr="009B5D9B">
              <w:rPr>
                <w:sz w:val="24"/>
              </w:rPr>
              <w:t>2</w:t>
            </w:r>
          </w:p>
        </w:tc>
        <w:tc>
          <w:tcPr>
            <w:tcW w:w="3907" w:type="dxa"/>
          </w:tcPr>
          <w:p w:rsidR="00C8346B" w:rsidRPr="009B5D9B" w:rsidRDefault="00C8346B" w:rsidP="00F6345B">
            <w:pPr>
              <w:widowControl w:val="0"/>
              <w:autoSpaceDE w:val="0"/>
              <w:autoSpaceDN w:val="0"/>
              <w:adjustRightInd w:val="0"/>
              <w:spacing w:line="276" w:lineRule="auto"/>
              <w:rPr>
                <w:sz w:val="24"/>
              </w:rPr>
            </w:pPr>
            <w:r w:rsidRPr="009B5D9B">
              <w:rPr>
                <w:sz w:val="24"/>
              </w:rPr>
              <w:t>Длина моста</w:t>
            </w:r>
            <w:r>
              <w:rPr>
                <w:sz w:val="24"/>
              </w:rPr>
              <w:t>, м</w:t>
            </w:r>
          </w:p>
        </w:tc>
        <w:tc>
          <w:tcPr>
            <w:tcW w:w="2393" w:type="dxa"/>
          </w:tcPr>
          <w:p w:rsidR="00C8346B" w:rsidRPr="009B5D9B" w:rsidRDefault="00C8346B" w:rsidP="00F6345B">
            <w:pPr>
              <w:widowControl w:val="0"/>
              <w:autoSpaceDE w:val="0"/>
              <w:autoSpaceDN w:val="0"/>
              <w:adjustRightInd w:val="0"/>
              <w:spacing w:line="276" w:lineRule="auto"/>
              <w:rPr>
                <w:sz w:val="24"/>
              </w:rPr>
            </w:pPr>
          </w:p>
        </w:tc>
        <w:tc>
          <w:tcPr>
            <w:tcW w:w="2393" w:type="dxa"/>
          </w:tcPr>
          <w:p w:rsidR="00C8346B" w:rsidRPr="009B5D9B" w:rsidRDefault="00C8346B" w:rsidP="00F6345B">
            <w:pPr>
              <w:widowControl w:val="0"/>
              <w:autoSpaceDE w:val="0"/>
              <w:autoSpaceDN w:val="0"/>
              <w:adjustRightInd w:val="0"/>
              <w:spacing w:line="276" w:lineRule="auto"/>
              <w:rPr>
                <w:sz w:val="24"/>
              </w:rPr>
            </w:pPr>
          </w:p>
        </w:tc>
      </w:tr>
      <w:tr w:rsidR="00C8346B" w:rsidRPr="009B5D9B" w:rsidTr="006234F9">
        <w:tc>
          <w:tcPr>
            <w:tcW w:w="878" w:type="dxa"/>
          </w:tcPr>
          <w:p w:rsidR="00C8346B" w:rsidRPr="009B5D9B" w:rsidRDefault="00C8346B" w:rsidP="00F6345B">
            <w:pPr>
              <w:widowControl w:val="0"/>
              <w:autoSpaceDE w:val="0"/>
              <w:autoSpaceDN w:val="0"/>
              <w:adjustRightInd w:val="0"/>
              <w:spacing w:line="276" w:lineRule="auto"/>
              <w:rPr>
                <w:sz w:val="24"/>
              </w:rPr>
            </w:pPr>
            <w:r w:rsidRPr="009B5D9B">
              <w:rPr>
                <w:sz w:val="24"/>
              </w:rPr>
              <w:t>3</w:t>
            </w:r>
          </w:p>
        </w:tc>
        <w:tc>
          <w:tcPr>
            <w:tcW w:w="3907" w:type="dxa"/>
          </w:tcPr>
          <w:p w:rsidR="00C8346B" w:rsidRPr="009B5D9B" w:rsidRDefault="00C8346B" w:rsidP="00F6345B">
            <w:pPr>
              <w:widowControl w:val="0"/>
              <w:autoSpaceDE w:val="0"/>
              <w:autoSpaceDN w:val="0"/>
              <w:adjustRightInd w:val="0"/>
              <w:spacing w:line="276" w:lineRule="auto"/>
              <w:rPr>
                <w:sz w:val="24"/>
              </w:rPr>
            </w:pPr>
            <w:r w:rsidRPr="009B5D9B">
              <w:rPr>
                <w:sz w:val="24"/>
              </w:rPr>
              <w:t>Материал</w:t>
            </w:r>
          </w:p>
        </w:tc>
        <w:tc>
          <w:tcPr>
            <w:tcW w:w="2393" w:type="dxa"/>
          </w:tcPr>
          <w:p w:rsidR="00C8346B" w:rsidRPr="009B5D9B" w:rsidRDefault="00C8346B" w:rsidP="00F6345B">
            <w:pPr>
              <w:widowControl w:val="0"/>
              <w:autoSpaceDE w:val="0"/>
              <w:autoSpaceDN w:val="0"/>
              <w:adjustRightInd w:val="0"/>
              <w:spacing w:line="276" w:lineRule="auto"/>
              <w:rPr>
                <w:sz w:val="24"/>
              </w:rPr>
            </w:pPr>
          </w:p>
        </w:tc>
        <w:tc>
          <w:tcPr>
            <w:tcW w:w="2393" w:type="dxa"/>
          </w:tcPr>
          <w:p w:rsidR="00C8346B" w:rsidRPr="009B5D9B" w:rsidRDefault="00C8346B" w:rsidP="00F6345B">
            <w:pPr>
              <w:widowControl w:val="0"/>
              <w:autoSpaceDE w:val="0"/>
              <w:autoSpaceDN w:val="0"/>
              <w:adjustRightInd w:val="0"/>
              <w:spacing w:line="276" w:lineRule="auto"/>
              <w:rPr>
                <w:sz w:val="24"/>
              </w:rPr>
            </w:pPr>
          </w:p>
        </w:tc>
      </w:tr>
      <w:tr w:rsidR="00C8346B" w:rsidRPr="009B5D9B" w:rsidTr="006234F9">
        <w:tc>
          <w:tcPr>
            <w:tcW w:w="878" w:type="dxa"/>
          </w:tcPr>
          <w:p w:rsidR="00C8346B" w:rsidRPr="009B5D9B" w:rsidRDefault="00C8346B" w:rsidP="00F6345B">
            <w:pPr>
              <w:widowControl w:val="0"/>
              <w:autoSpaceDE w:val="0"/>
              <w:autoSpaceDN w:val="0"/>
              <w:adjustRightInd w:val="0"/>
              <w:spacing w:line="276" w:lineRule="auto"/>
              <w:rPr>
                <w:sz w:val="24"/>
              </w:rPr>
            </w:pPr>
            <w:r w:rsidRPr="009B5D9B">
              <w:rPr>
                <w:sz w:val="24"/>
              </w:rPr>
              <w:t>4</w:t>
            </w:r>
          </w:p>
        </w:tc>
        <w:tc>
          <w:tcPr>
            <w:tcW w:w="3907" w:type="dxa"/>
          </w:tcPr>
          <w:p w:rsidR="00C8346B" w:rsidRPr="009B5D9B" w:rsidRDefault="00C8346B" w:rsidP="00F6345B">
            <w:pPr>
              <w:widowControl w:val="0"/>
              <w:autoSpaceDE w:val="0"/>
              <w:autoSpaceDN w:val="0"/>
              <w:adjustRightInd w:val="0"/>
              <w:spacing w:line="276" w:lineRule="auto"/>
              <w:rPr>
                <w:sz w:val="24"/>
              </w:rPr>
            </w:pPr>
            <w:r w:rsidRPr="009B5D9B">
              <w:rPr>
                <w:sz w:val="24"/>
              </w:rPr>
              <w:t>Длина</w:t>
            </w:r>
            <w:r>
              <w:rPr>
                <w:sz w:val="24"/>
              </w:rPr>
              <w:t xml:space="preserve"> подходов (в случае устройства), м</w:t>
            </w:r>
          </w:p>
        </w:tc>
        <w:tc>
          <w:tcPr>
            <w:tcW w:w="2393" w:type="dxa"/>
          </w:tcPr>
          <w:p w:rsidR="00C8346B" w:rsidRPr="009B5D9B" w:rsidRDefault="00C8346B" w:rsidP="00F6345B">
            <w:pPr>
              <w:widowControl w:val="0"/>
              <w:autoSpaceDE w:val="0"/>
              <w:autoSpaceDN w:val="0"/>
              <w:adjustRightInd w:val="0"/>
              <w:spacing w:line="276" w:lineRule="auto"/>
              <w:rPr>
                <w:sz w:val="24"/>
              </w:rPr>
            </w:pPr>
          </w:p>
        </w:tc>
        <w:tc>
          <w:tcPr>
            <w:tcW w:w="2393" w:type="dxa"/>
          </w:tcPr>
          <w:p w:rsidR="00C8346B" w:rsidRPr="009B5D9B" w:rsidRDefault="00C8346B" w:rsidP="00F6345B">
            <w:pPr>
              <w:widowControl w:val="0"/>
              <w:autoSpaceDE w:val="0"/>
              <w:autoSpaceDN w:val="0"/>
              <w:adjustRightInd w:val="0"/>
              <w:spacing w:line="276" w:lineRule="auto"/>
              <w:rPr>
                <w:sz w:val="24"/>
              </w:rPr>
            </w:pPr>
          </w:p>
        </w:tc>
      </w:tr>
      <w:tr w:rsidR="00C8346B" w:rsidRPr="009B5D9B" w:rsidTr="006234F9">
        <w:tc>
          <w:tcPr>
            <w:tcW w:w="878" w:type="dxa"/>
          </w:tcPr>
          <w:p w:rsidR="00C8346B" w:rsidRPr="009B5D9B" w:rsidRDefault="00C8346B" w:rsidP="00F6345B">
            <w:pPr>
              <w:widowControl w:val="0"/>
              <w:autoSpaceDE w:val="0"/>
              <w:autoSpaceDN w:val="0"/>
              <w:adjustRightInd w:val="0"/>
              <w:spacing w:line="276" w:lineRule="auto"/>
              <w:rPr>
                <w:sz w:val="24"/>
              </w:rPr>
            </w:pPr>
            <w:r w:rsidRPr="009B5D9B">
              <w:rPr>
                <w:sz w:val="24"/>
              </w:rPr>
              <w:t>5</w:t>
            </w:r>
          </w:p>
        </w:tc>
        <w:tc>
          <w:tcPr>
            <w:tcW w:w="3907" w:type="dxa"/>
          </w:tcPr>
          <w:p w:rsidR="00C8346B" w:rsidRPr="009B5D9B" w:rsidRDefault="00C8346B" w:rsidP="00F6345B">
            <w:pPr>
              <w:widowControl w:val="0"/>
              <w:autoSpaceDE w:val="0"/>
              <w:autoSpaceDN w:val="0"/>
              <w:adjustRightInd w:val="0"/>
              <w:spacing w:line="276" w:lineRule="auto"/>
              <w:rPr>
                <w:sz w:val="24"/>
              </w:rPr>
            </w:pPr>
            <w:r w:rsidRPr="009B5D9B">
              <w:rPr>
                <w:sz w:val="24"/>
              </w:rPr>
              <w:t>Габарит по ширине</w:t>
            </w:r>
          </w:p>
        </w:tc>
        <w:tc>
          <w:tcPr>
            <w:tcW w:w="2393" w:type="dxa"/>
          </w:tcPr>
          <w:p w:rsidR="00C8346B" w:rsidRPr="009B5D9B" w:rsidRDefault="00C8346B" w:rsidP="00F6345B">
            <w:pPr>
              <w:widowControl w:val="0"/>
              <w:autoSpaceDE w:val="0"/>
              <w:autoSpaceDN w:val="0"/>
              <w:adjustRightInd w:val="0"/>
              <w:spacing w:line="276" w:lineRule="auto"/>
              <w:rPr>
                <w:sz w:val="24"/>
              </w:rPr>
            </w:pPr>
          </w:p>
        </w:tc>
        <w:tc>
          <w:tcPr>
            <w:tcW w:w="2393" w:type="dxa"/>
          </w:tcPr>
          <w:p w:rsidR="00C8346B" w:rsidRPr="009B5D9B" w:rsidRDefault="00C8346B" w:rsidP="00F6345B">
            <w:pPr>
              <w:widowControl w:val="0"/>
              <w:autoSpaceDE w:val="0"/>
              <w:autoSpaceDN w:val="0"/>
              <w:adjustRightInd w:val="0"/>
              <w:spacing w:line="276" w:lineRule="auto"/>
              <w:rPr>
                <w:sz w:val="24"/>
              </w:rPr>
            </w:pPr>
          </w:p>
        </w:tc>
      </w:tr>
      <w:tr w:rsidR="00C8346B" w:rsidRPr="009B5D9B" w:rsidTr="006234F9">
        <w:tc>
          <w:tcPr>
            <w:tcW w:w="878" w:type="dxa"/>
          </w:tcPr>
          <w:p w:rsidR="00C8346B" w:rsidRPr="009B5D9B" w:rsidRDefault="00C8346B" w:rsidP="00F6345B">
            <w:pPr>
              <w:widowControl w:val="0"/>
              <w:autoSpaceDE w:val="0"/>
              <w:autoSpaceDN w:val="0"/>
              <w:adjustRightInd w:val="0"/>
              <w:spacing w:line="276" w:lineRule="auto"/>
              <w:rPr>
                <w:sz w:val="24"/>
              </w:rPr>
            </w:pPr>
            <w:r w:rsidRPr="009B5D9B">
              <w:rPr>
                <w:sz w:val="24"/>
              </w:rPr>
              <w:t>6</w:t>
            </w:r>
          </w:p>
        </w:tc>
        <w:tc>
          <w:tcPr>
            <w:tcW w:w="3907" w:type="dxa"/>
          </w:tcPr>
          <w:p w:rsidR="00C8346B" w:rsidRPr="009B5D9B" w:rsidRDefault="00C8346B" w:rsidP="00F6345B">
            <w:pPr>
              <w:widowControl w:val="0"/>
              <w:autoSpaceDE w:val="0"/>
              <w:autoSpaceDN w:val="0"/>
              <w:adjustRightInd w:val="0"/>
              <w:spacing w:line="276" w:lineRule="auto"/>
              <w:rPr>
                <w:sz w:val="24"/>
              </w:rPr>
            </w:pPr>
            <w:r w:rsidRPr="009B5D9B">
              <w:rPr>
                <w:sz w:val="24"/>
              </w:rPr>
              <w:t>Ограждения:</w:t>
            </w:r>
          </w:p>
        </w:tc>
        <w:tc>
          <w:tcPr>
            <w:tcW w:w="2393" w:type="dxa"/>
          </w:tcPr>
          <w:p w:rsidR="00C8346B" w:rsidRPr="009B5D9B" w:rsidRDefault="00C8346B" w:rsidP="00F6345B">
            <w:pPr>
              <w:widowControl w:val="0"/>
              <w:autoSpaceDE w:val="0"/>
              <w:autoSpaceDN w:val="0"/>
              <w:adjustRightInd w:val="0"/>
              <w:spacing w:line="276" w:lineRule="auto"/>
              <w:rPr>
                <w:sz w:val="24"/>
              </w:rPr>
            </w:pPr>
          </w:p>
        </w:tc>
        <w:tc>
          <w:tcPr>
            <w:tcW w:w="2393" w:type="dxa"/>
          </w:tcPr>
          <w:p w:rsidR="00C8346B" w:rsidRPr="009B5D9B" w:rsidRDefault="00C8346B" w:rsidP="00F6345B">
            <w:pPr>
              <w:widowControl w:val="0"/>
              <w:autoSpaceDE w:val="0"/>
              <w:autoSpaceDN w:val="0"/>
              <w:adjustRightInd w:val="0"/>
              <w:spacing w:line="276" w:lineRule="auto"/>
              <w:rPr>
                <w:sz w:val="24"/>
              </w:rPr>
            </w:pPr>
          </w:p>
        </w:tc>
      </w:tr>
      <w:tr w:rsidR="00C8346B" w:rsidRPr="009B5D9B" w:rsidTr="006234F9">
        <w:tc>
          <w:tcPr>
            <w:tcW w:w="878" w:type="dxa"/>
          </w:tcPr>
          <w:p w:rsidR="00C8346B" w:rsidRPr="009B5D9B" w:rsidRDefault="00C8346B" w:rsidP="00F6345B">
            <w:pPr>
              <w:widowControl w:val="0"/>
              <w:autoSpaceDE w:val="0"/>
              <w:autoSpaceDN w:val="0"/>
              <w:adjustRightInd w:val="0"/>
              <w:spacing w:line="276" w:lineRule="auto"/>
              <w:rPr>
                <w:sz w:val="24"/>
              </w:rPr>
            </w:pPr>
            <w:r w:rsidRPr="009B5D9B">
              <w:rPr>
                <w:sz w:val="24"/>
              </w:rPr>
              <w:t>6.1</w:t>
            </w:r>
          </w:p>
        </w:tc>
        <w:tc>
          <w:tcPr>
            <w:tcW w:w="3907" w:type="dxa"/>
          </w:tcPr>
          <w:p w:rsidR="00C8346B" w:rsidRPr="009B5D9B" w:rsidRDefault="00C8346B" w:rsidP="00F6345B">
            <w:pPr>
              <w:widowControl w:val="0"/>
              <w:autoSpaceDE w:val="0"/>
              <w:autoSpaceDN w:val="0"/>
              <w:adjustRightInd w:val="0"/>
              <w:spacing w:line="276" w:lineRule="auto"/>
              <w:rPr>
                <w:sz w:val="24"/>
              </w:rPr>
            </w:pPr>
            <w:r w:rsidRPr="009B5D9B">
              <w:rPr>
                <w:sz w:val="24"/>
              </w:rPr>
              <w:t>На мосту</w:t>
            </w:r>
            <w:r>
              <w:rPr>
                <w:sz w:val="24"/>
              </w:rPr>
              <w:t>, м</w:t>
            </w:r>
          </w:p>
        </w:tc>
        <w:tc>
          <w:tcPr>
            <w:tcW w:w="2393" w:type="dxa"/>
          </w:tcPr>
          <w:p w:rsidR="00C8346B" w:rsidRPr="009B5D9B" w:rsidRDefault="00C8346B" w:rsidP="00F6345B">
            <w:pPr>
              <w:widowControl w:val="0"/>
              <w:autoSpaceDE w:val="0"/>
              <w:autoSpaceDN w:val="0"/>
              <w:adjustRightInd w:val="0"/>
              <w:spacing w:line="276" w:lineRule="auto"/>
              <w:rPr>
                <w:sz w:val="24"/>
              </w:rPr>
            </w:pPr>
          </w:p>
        </w:tc>
        <w:tc>
          <w:tcPr>
            <w:tcW w:w="2393" w:type="dxa"/>
          </w:tcPr>
          <w:p w:rsidR="00C8346B" w:rsidRPr="009B5D9B" w:rsidRDefault="00C8346B" w:rsidP="00F6345B">
            <w:pPr>
              <w:widowControl w:val="0"/>
              <w:autoSpaceDE w:val="0"/>
              <w:autoSpaceDN w:val="0"/>
              <w:adjustRightInd w:val="0"/>
              <w:spacing w:line="276" w:lineRule="auto"/>
              <w:rPr>
                <w:sz w:val="24"/>
              </w:rPr>
            </w:pPr>
          </w:p>
        </w:tc>
      </w:tr>
      <w:tr w:rsidR="00C8346B" w:rsidRPr="009B5D9B" w:rsidTr="006234F9">
        <w:tc>
          <w:tcPr>
            <w:tcW w:w="878" w:type="dxa"/>
          </w:tcPr>
          <w:p w:rsidR="00C8346B" w:rsidRPr="009B5D9B" w:rsidRDefault="00C8346B" w:rsidP="00F6345B">
            <w:pPr>
              <w:widowControl w:val="0"/>
              <w:autoSpaceDE w:val="0"/>
              <w:autoSpaceDN w:val="0"/>
              <w:adjustRightInd w:val="0"/>
              <w:spacing w:line="276" w:lineRule="auto"/>
              <w:rPr>
                <w:sz w:val="24"/>
              </w:rPr>
            </w:pPr>
            <w:r w:rsidRPr="009B5D9B">
              <w:rPr>
                <w:sz w:val="24"/>
              </w:rPr>
              <w:t>6.2</w:t>
            </w:r>
          </w:p>
        </w:tc>
        <w:tc>
          <w:tcPr>
            <w:tcW w:w="3907" w:type="dxa"/>
          </w:tcPr>
          <w:p w:rsidR="00C8346B" w:rsidRPr="009B5D9B" w:rsidRDefault="00C8346B" w:rsidP="00F6345B">
            <w:pPr>
              <w:widowControl w:val="0"/>
              <w:autoSpaceDE w:val="0"/>
              <w:autoSpaceDN w:val="0"/>
              <w:adjustRightInd w:val="0"/>
              <w:spacing w:line="276" w:lineRule="auto"/>
              <w:rPr>
                <w:sz w:val="24"/>
              </w:rPr>
            </w:pPr>
            <w:r w:rsidRPr="009B5D9B">
              <w:rPr>
                <w:sz w:val="24"/>
              </w:rPr>
              <w:t>На подходах</w:t>
            </w:r>
            <w:r>
              <w:rPr>
                <w:sz w:val="24"/>
              </w:rPr>
              <w:t>, м</w:t>
            </w:r>
          </w:p>
        </w:tc>
        <w:tc>
          <w:tcPr>
            <w:tcW w:w="2393" w:type="dxa"/>
          </w:tcPr>
          <w:p w:rsidR="00C8346B" w:rsidRPr="009B5D9B" w:rsidRDefault="00C8346B" w:rsidP="00F6345B">
            <w:pPr>
              <w:widowControl w:val="0"/>
              <w:autoSpaceDE w:val="0"/>
              <w:autoSpaceDN w:val="0"/>
              <w:adjustRightInd w:val="0"/>
              <w:spacing w:line="276" w:lineRule="auto"/>
              <w:rPr>
                <w:sz w:val="24"/>
              </w:rPr>
            </w:pPr>
          </w:p>
        </w:tc>
        <w:tc>
          <w:tcPr>
            <w:tcW w:w="2393" w:type="dxa"/>
          </w:tcPr>
          <w:p w:rsidR="00C8346B" w:rsidRPr="009B5D9B" w:rsidRDefault="00C8346B" w:rsidP="00F6345B">
            <w:pPr>
              <w:widowControl w:val="0"/>
              <w:autoSpaceDE w:val="0"/>
              <w:autoSpaceDN w:val="0"/>
              <w:adjustRightInd w:val="0"/>
              <w:spacing w:line="276" w:lineRule="auto"/>
              <w:rPr>
                <w:sz w:val="24"/>
              </w:rPr>
            </w:pPr>
          </w:p>
        </w:tc>
      </w:tr>
    </w:tbl>
    <w:p w:rsidR="00C8346B" w:rsidRPr="006911F9" w:rsidRDefault="00C8346B" w:rsidP="00C8346B">
      <w:pPr>
        <w:widowControl w:val="0"/>
        <w:autoSpaceDE w:val="0"/>
        <w:autoSpaceDN w:val="0"/>
        <w:adjustRightInd w:val="0"/>
        <w:rPr>
          <w:sz w:val="24"/>
        </w:rPr>
      </w:pPr>
    </w:p>
    <w:p w:rsidR="00C8346B" w:rsidRPr="009B5D9B" w:rsidRDefault="00C8346B" w:rsidP="00C8346B">
      <w:pPr>
        <w:widowControl w:val="0"/>
        <w:autoSpaceDE w:val="0"/>
        <w:autoSpaceDN w:val="0"/>
        <w:adjustRightInd w:val="0"/>
        <w:rPr>
          <w:sz w:val="24"/>
        </w:rPr>
      </w:pPr>
      <w:r w:rsidRPr="009B5D9B">
        <w:rPr>
          <w:sz w:val="24"/>
        </w:rPr>
        <w:tab/>
        <w:t>7. Фактические затраты __________________________________________ руб.;</w:t>
      </w:r>
    </w:p>
    <w:p w:rsidR="00C8346B" w:rsidRPr="009B5D9B" w:rsidRDefault="00C8346B" w:rsidP="00C8346B">
      <w:pPr>
        <w:widowControl w:val="0"/>
        <w:autoSpaceDE w:val="0"/>
        <w:autoSpaceDN w:val="0"/>
        <w:adjustRightInd w:val="0"/>
        <w:rPr>
          <w:sz w:val="24"/>
        </w:rPr>
      </w:pPr>
    </w:p>
    <w:p w:rsidR="00C8346B" w:rsidRPr="009B5D9B" w:rsidRDefault="00C8346B" w:rsidP="00C8346B">
      <w:pPr>
        <w:widowControl w:val="0"/>
        <w:autoSpaceDE w:val="0"/>
        <w:autoSpaceDN w:val="0"/>
        <w:adjustRightInd w:val="0"/>
        <w:rPr>
          <w:sz w:val="24"/>
        </w:rPr>
      </w:pPr>
    </w:p>
    <w:tbl>
      <w:tblPr>
        <w:tblW w:w="0" w:type="auto"/>
        <w:tblLook w:val="01E0"/>
      </w:tblPr>
      <w:tblGrid>
        <w:gridCol w:w="4785"/>
        <w:gridCol w:w="4786"/>
      </w:tblGrid>
      <w:tr w:rsidR="00C8346B" w:rsidRPr="009B5D9B" w:rsidTr="00F6345B">
        <w:tc>
          <w:tcPr>
            <w:tcW w:w="4785" w:type="dxa"/>
          </w:tcPr>
          <w:p w:rsidR="00C8346B" w:rsidRPr="009B5D9B" w:rsidRDefault="00C8346B" w:rsidP="00F6345B">
            <w:pPr>
              <w:widowControl w:val="0"/>
              <w:autoSpaceDE w:val="0"/>
              <w:autoSpaceDN w:val="0"/>
              <w:adjustRightInd w:val="0"/>
              <w:spacing w:after="200" w:line="276" w:lineRule="auto"/>
              <w:rPr>
                <w:sz w:val="24"/>
              </w:rPr>
            </w:pPr>
            <w:r w:rsidRPr="009B5D9B">
              <w:rPr>
                <w:sz w:val="24"/>
              </w:rPr>
              <w:t>Объект сдал:</w:t>
            </w:r>
          </w:p>
          <w:p w:rsidR="00C8346B" w:rsidRPr="009B5D9B" w:rsidRDefault="00C8346B" w:rsidP="00F6345B">
            <w:pPr>
              <w:widowControl w:val="0"/>
              <w:autoSpaceDE w:val="0"/>
              <w:autoSpaceDN w:val="0"/>
              <w:adjustRightInd w:val="0"/>
              <w:spacing w:after="200" w:line="276" w:lineRule="auto"/>
              <w:rPr>
                <w:sz w:val="24"/>
              </w:rPr>
            </w:pPr>
            <w:r w:rsidRPr="009B5D9B">
              <w:rPr>
                <w:sz w:val="24"/>
              </w:rPr>
              <w:t>Подрядчик:</w:t>
            </w:r>
          </w:p>
          <w:p w:rsidR="00C8346B" w:rsidRPr="009B5D9B" w:rsidRDefault="00C8346B" w:rsidP="00F6345B">
            <w:pPr>
              <w:widowControl w:val="0"/>
              <w:autoSpaceDE w:val="0"/>
              <w:autoSpaceDN w:val="0"/>
              <w:adjustRightInd w:val="0"/>
              <w:spacing w:after="200" w:line="276" w:lineRule="auto"/>
              <w:rPr>
                <w:sz w:val="24"/>
              </w:rPr>
            </w:pPr>
            <w:r w:rsidRPr="009B5D9B">
              <w:rPr>
                <w:sz w:val="24"/>
              </w:rPr>
              <w:t>______________________________ ФИО</w:t>
            </w:r>
          </w:p>
          <w:p w:rsidR="00C8346B" w:rsidRPr="009B5D9B" w:rsidRDefault="00C8346B" w:rsidP="00F6345B">
            <w:pPr>
              <w:widowControl w:val="0"/>
              <w:autoSpaceDE w:val="0"/>
              <w:autoSpaceDN w:val="0"/>
              <w:adjustRightInd w:val="0"/>
              <w:spacing w:after="200" w:line="276" w:lineRule="auto"/>
            </w:pPr>
            <w:r w:rsidRPr="009B5D9B">
              <w:t>М.П.</w:t>
            </w:r>
          </w:p>
        </w:tc>
        <w:tc>
          <w:tcPr>
            <w:tcW w:w="4786" w:type="dxa"/>
          </w:tcPr>
          <w:p w:rsidR="00C8346B" w:rsidRPr="009B5D9B" w:rsidRDefault="00C8346B" w:rsidP="00F6345B">
            <w:pPr>
              <w:widowControl w:val="0"/>
              <w:autoSpaceDE w:val="0"/>
              <w:autoSpaceDN w:val="0"/>
              <w:adjustRightInd w:val="0"/>
              <w:spacing w:after="200" w:line="276" w:lineRule="auto"/>
              <w:rPr>
                <w:sz w:val="24"/>
              </w:rPr>
            </w:pPr>
            <w:r w:rsidRPr="009B5D9B">
              <w:rPr>
                <w:sz w:val="24"/>
              </w:rPr>
              <w:t>Объект принял:</w:t>
            </w:r>
          </w:p>
          <w:p w:rsidR="00C8346B" w:rsidRPr="009B5D9B" w:rsidRDefault="00C8346B" w:rsidP="00F6345B">
            <w:pPr>
              <w:widowControl w:val="0"/>
              <w:autoSpaceDE w:val="0"/>
              <w:autoSpaceDN w:val="0"/>
              <w:adjustRightInd w:val="0"/>
              <w:spacing w:after="200" w:line="276" w:lineRule="auto"/>
              <w:rPr>
                <w:sz w:val="24"/>
              </w:rPr>
            </w:pPr>
            <w:r w:rsidRPr="009B5D9B">
              <w:rPr>
                <w:sz w:val="24"/>
              </w:rPr>
              <w:t>Заказчик:</w:t>
            </w:r>
          </w:p>
          <w:p w:rsidR="00C8346B" w:rsidRPr="009B5D9B" w:rsidRDefault="00C8346B" w:rsidP="00F6345B">
            <w:pPr>
              <w:widowControl w:val="0"/>
              <w:autoSpaceDE w:val="0"/>
              <w:autoSpaceDN w:val="0"/>
              <w:adjustRightInd w:val="0"/>
              <w:spacing w:after="200" w:line="276" w:lineRule="auto"/>
              <w:rPr>
                <w:sz w:val="24"/>
              </w:rPr>
            </w:pPr>
            <w:r w:rsidRPr="009B5D9B">
              <w:rPr>
                <w:sz w:val="24"/>
              </w:rPr>
              <w:t>________________________________ФИО</w:t>
            </w:r>
          </w:p>
          <w:p w:rsidR="00C8346B" w:rsidRPr="009B5D9B" w:rsidRDefault="00C8346B" w:rsidP="00F6345B">
            <w:pPr>
              <w:widowControl w:val="0"/>
              <w:autoSpaceDE w:val="0"/>
              <w:autoSpaceDN w:val="0"/>
              <w:adjustRightInd w:val="0"/>
              <w:spacing w:after="200" w:line="276" w:lineRule="auto"/>
            </w:pPr>
            <w:r w:rsidRPr="009B5D9B">
              <w:t>М.П.</w:t>
            </w:r>
          </w:p>
        </w:tc>
      </w:tr>
    </w:tbl>
    <w:p w:rsidR="00C8346B" w:rsidRPr="009B5D9B" w:rsidRDefault="00C8346B" w:rsidP="00C8346B">
      <w:pPr>
        <w:widowControl w:val="0"/>
        <w:autoSpaceDE w:val="0"/>
        <w:autoSpaceDN w:val="0"/>
        <w:adjustRightInd w:val="0"/>
        <w:rPr>
          <w:sz w:val="24"/>
        </w:rPr>
      </w:pPr>
    </w:p>
    <w:p w:rsidR="00C8346B" w:rsidRPr="009B5D9B" w:rsidRDefault="00C8346B" w:rsidP="00C8346B">
      <w:pPr>
        <w:widowControl w:val="0"/>
        <w:autoSpaceDE w:val="0"/>
        <w:autoSpaceDN w:val="0"/>
        <w:adjustRightInd w:val="0"/>
        <w:rPr>
          <w:sz w:val="24"/>
        </w:rPr>
      </w:pPr>
      <w:r w:rsidRPr="009B5D9B">
        <w:rPr>
          <w:sz w:val="24"/>
        </w:rPr>
        <w:tab/>
        <w:t>Приемочная комиссия рассмотрела представленную документацию, произвела осмотр объекта в натуре, установила соответствие выполненных работ документации, провела дополнительные замеры.</w:t>
      </w:r>
    </w:p>
    <w:p w:rsidR="00C8346B" w:rsidRPr="009B5D9B" w:rsidRDefault="00C8346B" w:rsidP="00C8346B">
      <w:pPr>
        <w:widowControl w:val="0"/>
        <w:autoSpaceDE w:val="0"/>
        <w:autoSpaceDN w:val="0"/>
        <w:adjustRightInd w:val="0"/>
        <w:rPr>
          <w:sz w:val="24"/>
        </w:rPr>
      </w:pPr>
      <w:r w:rsidRPr="009B5D9B">
        <w:rPr>
          <w:sz w:val="24"/>
        </w:rPr>
        <w:t>_____________________________________________________________________________</w:t>
      </w:r>
    </w:p>
    <w:p w:rsidR="00C8346B" w:rsidRPr="009B5D9B" w:rsidRDefault="00C8346B" w:rsidP="00C8346B">
      <w:pPr>
        <w:widowControl w:val="0"/>
        <w:autoSpaceDE w:val="0"/>
        <w:autoSpaceDN w:val="0"/>
        <w:adjustRightInd w:val="0"/>
        <w:rPr>
          <w:sz w:val="24"/>
        </w:rPr>
      </w:pPr>
      <w:r w:rsidRPr="009B5D9B">
        <w:rPr>
          <w:sz w:val="24"/>
        </w:rPr>
        <w:t>_____________________________________________________________________________</w:t>
      </w:r>
    </w:p>
    <w:p w:rsidR="00C8346B" w:rsidRPr="009B5D9B" w:rsidRDefault="00C8346B" w:rsidP="00C8346B">
      <w:pPr>
        <w:widowControl w:val="0"/>
        <w:autoSpaceDE w:val="0"/>
        <w:autoSpaceDN w:val="0"/>
        <w:adjustRightInd w:val="0"/>
        <w:rPr>
          <w:sz w:val="24"/>
        </w:rPr>
      </w:pPr>
      <w:r w:rsidRPr="009B5D9B">
        <w:rPr>
          <w:sz w:val="24"/>
        </w:rPr>
        <w:t>_____________________________________________________________________________</w:t>
      </w:r>
    </w:p>
    <w:p w:rsidR="00C8346B" w:rsidRPr="009B5D9B" w:rsidRDefault="00C8346B" w:rsidP="00C8346B">
      <w:pPr>
        <w:widowControl w:val="0"/>
        <w:autoSpaceDE w:val="0"/>
        <w:autoSpaceDN w:val="0"/>
        <w:adjustRightInd w:val="0"/>
        <w:rPr>
          <w:sz w:val="24"/>
        </w:rPr>
      </w:pPr>
      <w:r w:rsidRPr="009B5D9B">
        <w:rPr>
          <w:sz w:val="24"/>
        </w:rPr>
        <w:t>_____________________________________________________________________________</w:t>
      </w:r>
    </w:p>
    <w:p w:rsidR="00C8346B" w:rsidRPr="009B5D9B" w:rsidRDefault="00C8346B" w:rsidP="00C8346B">
      <w:pPr>
        <w:widowControl w:val="0"/>
        <w:autoSpaceDE w:val="0"/>
        <w:autoSpaceDN w:val="0"/>
        <w:adjustRightInd w:val="0"/>
        <w:rPr>
          <w:sz w:val="24"/>
        </w:rPr>
      </w:pPr>
      <w:r w:rsidRPr="009B5D9B">
        <w:rPr>
          <w:sz w:val="24"/>
        </w:rPr>
        <w:tab/>
      </w:r>
      <w:r w:rsidRPr="009B5D9B">
        <w:rPr>
          <w:sz w:val="24"/>
        </w:rPr>
        <w:tab/>
      </w:r>
      <w:r w:rsidRPr="009B5D9B">
        <w:rPr>
          <w:sz w:val="24"/>
        </w:rPr>
        <w:tab/>
      </w:r>
      <w:r w:rsidRPr="009B5D9B">
        <w:rPr>
          <w:sz w:val="24"/>
        </w:rPr>
        <w:tab/>
        <w:t>(решение приемочной комиссии)</w:t>
      </w:r>
    </w:p>
    <w:p w:rsidR="00C8346B" w:rsidRPr="009B5D9B" w:rsidRDefault="00C8346B" w:rsidP="00C8346B">
      <w:pPr>
        <w:widowControl w:val="0"/>
        <w:autoSpaceDE w:val="0"/>
        <w:autoSpaceDN w:val="0"/>
        <w:adjustRightInd w:val="0"/>
        <w:rPr>
          <w:sz w:val="24"/>
        </w:rPr>
      </w:pPr>
    </w:p>
    <w:p w:rsidR="00C8346B" w:rsidRPr="009B5D9B" w:rsidRDefault="00C8346B" w:rsidP="00C8346B">
      <w:pPr>
        <w:widowControl w:val="0"/>
        <w:autoSpaceDE w:val="0"/>
        <w:autoSpaceDN w:val="0"/>
        <w:adjustRightInd w:val="0"/>
        <w:rPr>
          <w:sz w:val="24"/>
        </w:rPr>
      </w:pPr>
    </w:p>
    <w:p w:rsidR="00C8346B" w:rsidRPr="009B5D9B" w:rsidRDefault="00C8346B" w:rsidP="00C8346B">
      <w:pPr>
        <w:widowControl w:val="0"/>
        <w:autoSpaceDE w:val="0"/>
        <w:autoSpaceDN w:val="0"/>
        <w:adjustRightInd w:val="0"/>
        <w:rPr>
          <w:sz w:val="24"/>
        </w:rPr>
      </w:pPr>
      <w:r w:rsidRPr="009B5D9B">
        <w:rPr>
          <w:sz w:val="24"/>
        </w:rPr>
        <w:t xml:space="preserve">Председатель комиссии:  </w:t>
      </w:r>
    </w:p>
    <w:p w:rsidR="00C8346B" w:rsidRPr="009B5D9B" w:rsidRDefault="00C8346B" w:rsidP="00C8346B">
      <w:pPr>
        <w:widowControl w:val="0"/>
        <w:autoSpaceDE w:val="0"/>
        <w:autoSpaceDN w:val="0"/>
        <w:adjustRightInd w:val="0"/>
        <w:rPr>
          <w:sz w:val="18"/>
          <w:szCs w:val="18"/>
        </w:rPr>
      </w:pPr>
      <w:r w:rsidRPr="009B5D9B">
        <w:rPr>
          <w:sz w:val="18"/>
          <w:szCs w:val="18"/>
        </w:rPr>
        <w:t>(ФИО, подпись)</w:t>
      </w:r>
    </w:p>
    <w:p w:rsidR="00C8346B" w:rsidRPr="009B5D9B" w:rsidRDefault="00C8346B" w:rsidP="00C8346B">
      <w:pPr>
        <w:widowControl w:val="0"/>
        <w:autoSpaceDE w:val="0"/>
        <w:autoSpaceDN w:val="0"/>
        <w:adjustRightInd w:val="0"/>
        <w:rPr>
          <w:sz w:val="24"/>
        </w:rPr>
      </w:pPr>
    </w:p>
    <w:p w:rsidR="00C8346B" w:rsidRPr="009B5D9B" w:rsidRDefault="00C8346B" w:rsidP="00C8346B">
      <w:pPr>
        <w:widowControl w:val="0"/>
        <w:autoSpaceDE w:val="0"/>
        <w:autoSpaceDN w:val="0"/>
        <w:adjustRightInd w:val="0"/>
        <w:rPr>
          <w:sz w:val="24"/>
        </w:rPr>
      </w:pPr>
      <w:r w:rsidRPr="009B5D9B">
        <w:rPr>
          <w:sz w:val="24"/>
        </w:rPr>
        <w:t>Члены комиссии:</w:t>
      </w:r>
    </w:p>
    <w:p w:rsidR="00C8346B" w:rsidRDefault="00C8346B" w:rsidP="00C8346B">
      <w:r>
        <w:rPr>
          <w:sz w:val="18"/>
          <w:szCs w:val="18"/>
        </w:rPr>
        <w:t>(ФИО, подпись)</w:t>
      </w:r>
    </w:p>
    <w:p w:rsidR="00C8346B" w:rsidRPr="00954C10" w:rsidRDefault="00C8346B" w:rsidP="00C8346B">
      <w:pPr>
        <w:widowControl w:val="0"/>
        <w:autoSpaceDE w:val="0"/>
        <w:autoSpaceDN w:val="0"/>
        <w:adjustRightInd w:val="0"/>
        <w:rPr>
          <w:szCs w:val="28"/>
        </w:rPr>
      </w:pPr>
    </w:p>
    <w:p w:rsidR="00536A06" w:rsidRDefault="00536A06" w:rsidP="006147F9">
      <w:pPr>
        <w:ind w:firstLine="709"/>
        <w:jc w:val="right"/>
        <w:rPr>
          <w:sz w:val="26"/>
        </w:rPr>
      </w:pPr>
    </w:p>
    <w:sectPr w:rsidR="00536A06" w:rsidSect="006147F9">
      <w:pgSz w:w="11907" w:h="16840" w:code="9"/>
      <w:pgMar w:top="567" w:right="1134" w:bottom="567" w:left="567" w:header="397" w:footer="397"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317" w:rsidRDefault="00310317" w:rsidP="00336EF6">
      <w:r>
        <w:separator/>
      </w:r>
    </w:p>
  </w:endnote>
  <w:endnote w:type="continuationSeparator" w:id="1">
    <w:p w:rsidR="00310317" w:rsidRDefault="00310317" w:rsidP="00336E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charset w:val="CC"/>
    <w:family w:val="roman"/>
    <w:pitch w:val="variable"/>
    <w:sig w:usb0="00000001" w:usb1="5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FFE" w:rsidRDefault="00575D3C">
    <w:pPr>
      <w:framePr w:wrap="around" w:vAnchor="text" w:hAnchor="margin" w:xAlign="right" w:y="1"/>
    </w:pPr>
    <w:r>
      <w:rPr>
        <w:rStyle w:val="a8"/>
      </w:rPr>
      <w:fldChar w:fldCharType="begin"/>
    </w:r>
    <w:r w:rsidR="00BB1FFE">
      <w:rPr>
        <w:rStyle w:val="a8"/>
      </w:rPr>
      <w:instrText xml:space="preserve">PAGE </w:instrText>
    </w:r>
    <w:r>
      <w:rPr>
        <w:rStyle w:val="a8"/>
      </w:rPr>
      <w:fldChar w:fldCharType="separate"/>
    </w:r>
    <w:r w:rsidR="00946654">
      <w:rPr>
        <w:rStyle w:val="a8"/>
        <w:noProof/>
      </w:rPr>
      <w:t>22</w:t>
    </w:r>
    <w:r>
      <w:rPr>
        <w:rStyle w:val="a8"/>
      </w:rPr>
      <w:fldChar w:fldCharType="end"/>
    </w:r>
  </w:p>
  <w:p w:rsidR="00BB1FFE" w:rsidRDefault="00BB1FFE">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FFE" w:rsidRDefault="00BB1FFE">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FFE" w:rsidRDefault="00BB1FFE">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FFE" w:rsidRDefault="00BB1FF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317" w:rsidRDefault="00310317" w:rsidP="00336EF6">
      <w:r>
        <w:separator/>
      </w:r>
    </w:p>
  </w:footnote>
  <w:footnote w:type="continuationSeparator" w:id="1">
    <w:p w:rsidR="00310317" w:rsidRDefault="00310317" w:rsidP="00336EF6">
      <w:r>
        <w:continuationSeparator/>
      </w:r>
    </w:p>
  </w:footnote>
  <w:footnote w:id="2">
    <w:p w:rsidR="00BB1FFE" w:rsidRDefault="00BB1FFE">
      <w:pPr>
        <w:ind w:firstLine="567"/>
        <w:jc w:val="both"/>
      </w:pPr>
      <w:r>
        <w:rPr>
          <w:vertAlign w:val="superscript"/>
        </w:rPr>
        <w:footnoteRef/>
      </w:r>
      <w:r>
        <w:rPr>
          <w:color w:val="00B0F0"/>
          <w:sz w:val="18"/>
        </w:rPr>
        <w:t xml:space="preserve"> </w:t>
      </w:r>
      <w:r>
        <w:rPr>
          <w:color w:val="00B0F0"/>
          <w:sz w:val="16"/>
        </w:rPr>
        <w:t>В случае если контракт заключается с лицами, не являющимися в соответствии с законодательством Российской Федерации о налогах и сборах плательщиком НДС, то цена Контракта НДС не облагается и указываются слова «НДС не облагается».</w:t>
      </w:r>
    </w:p>
  </w:footnote>
  <w:footnote w:id="3">
    <w:p w:rsidR="00BB1FFE" w:rsidRDefault="00BB1FFE">
      <w:pPr>
        <w:ind w:firstLine="567"/>
        <w:jc w:val="both"/>
      </w:pPr>
      <w:r>
        <w:rPr>
          <w:vertAlign w:val="superscript"/>
        </w:rPr>
        <w:footnoteRef/>
      </w:r>
      <w:r>
        <w:rPr>
          <w:color w:val="00B0F0"/>
        </w:rPr>
        <w:t xml:space="preserve"> </w:t>
      </w:r>
      <w:r>
        <w:rPr>
          <w:color w:val="00B0F0"/>
          <w:sz w:val="16"/>
        </w:rPr>
        <w:t>В случае если Контракт заключается с победителем закупки, являющимся юридическим лицом или физическим лицом, в том числе зарегистрированному в качестве индивидуального предпринимателя, сумма, подлежащая уплате Заказчиком победителю закупки,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footnote>
  <w:footnote w:id="4">
    <w:p w:rsidR="00BB1FFE" w:rsidRDefault="00BB1FFE">
      <w:pPr>
        <w:ind w:firstLine="567"/>
      </w:pPr>
      <w:r>
        <w:rPr>
          <w:vertAlign w:val="superscript"/>
        </w:rPr>
        <w:footnoteRef/>
      </w:r>
      <w:r>
        <w:rPr>
          <w:color w:val="00B0F0"/>
          <w:sz w:val="16"/>
        </w:rPr>
        <w:t xml:space="preserve"> В случае если победителем закупки является СМП или СОНО, то данное требование, к нему не предъявляется.</w:t>
      </w:r>
    </w:p>
  </w:footnote>
  <w:footnote w:id="5">
    <w:p w:rsidR="00BB1FFE" w:rsidRDefault="00BB1FFE">
      <w:pPr>
        <w:pStyle w:val="14"/>
        <w:widowControl/>
        <w:ind w:firstLine="709"/>
        <w:jc w:val="both"/>
      </w:pPr>
      <w:r>
        <w:rPr>
          <w:vertAlign w:val="superscript"/>
        </w:rPr>
        <w:footnoteRef/>
      </w:r>
      <w:r>
        <w:rPr>
          <w:color w:val="00B0F0"/>
        </w:rPr>
        <w:t xml:space="preserve"> </w:t>
      </w:r>
      <w:r>
        <w:rPr>
          <w:color w:val="00B0F0"/>
          <w:sz w:val="16"/>
        </w:rPr>
        <w:t>Размер штрафа включается в Контракт в соответствии с постановлением Правительства Российской Федерации от 30.08.2017 № 1042:</w:t>
      </w:r>
    </w:p>
    <w:p w:rsidR="00BB1FFE" w:rsidRDefault="00BB1FFE">
      <w:pPr>
        <w:ind w:firstLine="709"/>
      </w:pPr>
      <w:r>
        <w:rPr>
          <w:color w:val="00B0F0"/>
          <w:sz w:val="16"/>
        </w:rPr>
        <w:t>а) 1 000 рублей, если цена Контракта не превышает 3 млн. рублей;</w:t>
      </w:r>
    </w:p>
    <w:p w:rsidR="00BB1FFE" w:rsidRDefault="00BB1FFE">
      <w:pPr>
        <w:ind w:firstLine="709"/>
      </w:pPr>
      <w:r>
        <w:rPr>
          <w:color w:val="00B0F0"/>
          <w:sz w:val="16"/>
        </w:rPr>
        <w:t>б) 5 000 рублей, если цена Контракта составляет от 3 млн. рублей до 50 млн. рублей (включительно);</w:t>
      </w:r>
    </w:p>
    <w:p w:rsidR="00BB1FFE" w:rsidRDefault="00BB1FFE">
      <w:pPr>
        <w:ind w:firstLine="709"/>
      </w:pPr>
      <w:r>
        <w:rPr>
          <w:color w:val="00B0F0"/>
          <w:sz w:val="16"/>
        </w:rPr>
        <w:t>в) 10 000 рублей, если цена Контракта составляет от 50 млн. рублей до 100 млн. рублей (включительно);</w:t>
      </w:r>
    </w:p>
    <w:p w:rsidR="00BB1FFE" w:rsidRDefault="00BB1FFE">
      <w:pPr>
        <w:ind w:firstLine="709"/>
      </w:pPr>
      <w:r>
        <w:rPr>
          <w:color w:val="00B0F0"/>
          <w:sz w:val="16"/>
        </w:rPr>
        <w:t>г) 100 000 рублей, если цена Контракта превышает 100 млн. рублей.</w:t>
      </w:r>
    </w:p>
  </w:footnote>
  <w:footnote w:id="6">
    <w:p w:rsidR="00BB1FFE" w:rsidRDefault="00BB1FFE">
      <w:pPr>
        <w:pStyle w:val="14"/>
        <w:widowControl/>
        <w:ind w:firstLine="709"/>
        <w:jc w:val="both"/>
      </w:pPr>
      <w:r>
        <w:rPr>
          <w:vertAlign w:val="superscript"/>
        </w:rPr>
        <w:footnoteRef/>
      </w:r>
      <w:r>
        <w:rPr>
          <w:color w:val="00B0F0"/>
        </w:rPr>
        <w:t xml:space="preserve"> </w:t>
      </w:r>
      <w:r>
        <w:rPr>
          <w:color w:val="00B0F0"/>
          <w:sz w:val="16"/>
        </w:rPr>
        <w:t>Размер штрафа включается в Контракт в соответствии с постановлением Правительства Российской Федерации от 30.08.2017 № 1042:</w:t>
      </w:r>
    </w:p>
    <w:p w:rsidR="00BB1FFE" w:rsidRDefault="00BB1FFE">
      <w:pPr>
        <w:pStyle w:val="14"/>
        <w:ind w:firstLine="709"/>
        <w:jc w:val="both"/>
      </w:pPr>
      <w:r>
        <w:rPr>
          <w:color w:val="00B0F0"/>
          <w:sz w:val="16"/>
        </w:rPr>
        <w:t>а) 1 000 рублей, если цена Контракта не превышает 3 млн. рублей (включительно);</w:t>
      </w:r>
    </w:p>
    <w:p w:rsidR="00BB1FFE" w:rsidRDefault="00BB1FFE">
      <w:pPr>
        <w:pStyle w:val="14"/>
        <w:ind w:firstLine="709"/>
        <w:jc w:val="both"/>
      </w:pPr>
      <w:r>
        <w:rPr>
          <w:color w:val="00B0F0"/>
          <w:sz w:val="16"/>
        </w:rPr>
        <w:t>б) 5 000 рублей, если цена Контракта составляет от 3 млн. рублей до 50 млн. рублей (включительно);</w:t>
      </w:r>
    </w:p>
    <w:p w:rsidR="00BB1FFE" w:rsidRDefault="00BB1FFE">
      <w:pPr>
        <w:pStyle w:val="14"/>
        <w:ind w:firstLine="709"/>
        <w:jc w:val="both"/>
      </w:pPr>
      <w:r>
        <w:rPr>
          <w:color w:val="00B0F0"/>
          <w:sz w:val="16"/>
        </w:rPr>
        <w:t>в) 10 000 рублей, если цена Контракта составляет от 50 млн. рублей до 100 млн. рублей (включительно);</w:t>
      </w:r>
    </w:p>
    <w:p w:rsidR="00BB1FFE" w:rsidRDefault="00BB1FFE">
      <w:pPr>
        <w:pStyle w:val="14"/>
        <w:ind w:firstLine="709"/>
        <w:jc w:val="both"/>
      </w:pPr>
      <w:r>
        <w:rPr>
          <w:color w:val="00B0F0"/>
          <w:sz w:val="16"/>
        </w:rPr>
        <w:t>г) 100 000 рублей, если цена Контракта превышает 100 млн. рублей.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FFE" w:rsidRDefault="00BB1FFE">
    <w:pPr>
      <w:pStyle w:val="af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FFE" w:rsidRPr="003D008D" w:rsidRDefault="00BB1FFE">
    <w:pPr>
      <w:pStyle w:val="af5"/>
      <w:rPr>
        <w:rFonts w:ascii="Tahoma" w:hAnsi="Tahoma"/>
        <w:color w:val="404040"/>
        <w:sz w:val="14"/>
        <w:szCs w:val="14"/>
      </w:rPr>
    </w:pPr>
    <w:r w:rsidRPr="003D008D">
      <w:rPr>
        <w:rFonts w:ascii="Tahoma" w:hAnsi="Tahoma"/>
        <w:color w:val="404040"/>
        <w:sz w:val="14"/>
        <w:szCs w:val="14"/>
      </w:rPr>
      <w:t>Подготовлено https://r6r.ru</w:t>
    </w:r>
  </w:p>
  <w:p w:rsidR="00BB1FFE" w:rsidRDefault="00BB1FFE">
    <w:pPr>
      <w:pStyle w:val="a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FFE" w:rsidRDefault="00BB1FFE">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A63CD0EA"/>
    <w:lvl w:ilvl="0">
      <w:start w:val="1"/>
      <w:numFmt w:val="decimal"/>
      <w:pStyle w:val="3"/>
      <w:lvlText w:val="%1."/>
      <w:lvlJc w:val="left"/>
      <w:pPr>
        <w:tabs>
          <w:tab w:val="num" w:pos="643"/>
        </w:tabs>
        <w:ind w:left="643" w:hanging="360"/>
      </w:pPr>
      <w:rPr>
        <w:rFonts w:cs="Times New Roman"/>
      </w:rPr>
    </w:lvl>
  </w:abstractNum>
  <w:abstractNum w:abstractNumId="1">
    <w:nsid w:val="465916F3"/>
    <w:multiLevelType w:val="multilevel"/>
    <w:tmpl w:val="68BC5236"/>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pStyle w:val="30"/>
      <w:lvlText w:val="%1.%2.%3"/>
      <w:lvlJc w:val="left"/>
      <w:pPr>
        <w:tabs>
          <w:tab w:val="left" w:pos="720"/>
        </w:tabs>
        <w:ind w:left="720" w:hanging="720"/>
      </w:pPr>
    </w:lvl>
    <w:lvl w:ilvl="3">
      <w:start w:val="1"/>
      <w:numFmt w:val="decimal"/>
      <w:pStyle w:val="4"/>
      <w:lvlText w:val="%1.%2.%3.%4"/>
      <w:lvlJc w:val="left"/>
      <w:pPr>
        <w:tabs>
          <w:tab w:val="left" w:pos="864"/>
        </w:tabs>
        <w:ind w:left="8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
      <w:lvlText w:val="%1.%2.%3.%4.%5.%6.%7.%8"/>
      <w:lvlJc w:val="left"/>
      <w:pPr>
        <w:tabs>
          <w:tab w:val="left" w:pos="1440"/>
        </w:tabs>
        <w:ind w:left="1440" w:hanging="1440"/>
      </w:pPr>
    </w:lvl>
    <w:lvl w:ilvl="8">
      <w:start w:val="1"/>
      <w:numFmt w:val="decimal"/>
      <w:pStyle w:val="9"/>
      <w:lvlText w:val="%1.%2.%3.%4.%5.%6.%7.%8.%9"/>
      <w:lvlJc w:val="left"/>
      <w:pPr>
        <w:tabs>
          <w:tab w:val="left" w:pos="1584"/>
        </w:tabs>
        <w:ind w:left="1584" w:hanging="1584"/>
      </w:pPr>
    </w:lvl>
  </w:abstractNum>
  <w:abstractNum w:abstractNumId="2">
    <w:nsid w:val="4F762E76"/>
    <w:multiLevelType w:val="multilevel"/>
    <w:tmpl w:val="A5506D8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sz w:val="24"/>
        <w:szCs w:val="24"/>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5EEB382E"/>
    <w:multiLevelType w:val="hybridMultilevel"/>
    <w:tmpl w:val="F9805956"/>
    <w:lvl w:ilvl="0" w:tplc="99B4F39C">
      <w:start w:val="1"/>
      <w:numFmt w:val="decimal"/>
      <w:lvlText w:val="%1."/>
      <w:lvlJc w:val="left"/>
      <w:pPr>
        <w:ind w:left="720" w:hanging="360"/>
      </w:pPr>
      <w:rPr>
        <w:rFonts w:cs="Times New Roman" w:hint="default"/>
        <w:b/>
        <w:color w:val="auto"/>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336EF6"/>
    <w:rsid w:val="00046C8A"/>
    <w:rsid w:val="000721F0"/>
    <w:rsid w:val="0012705A"/>
    <w:rsid w:val="00137F8B"/>
    <w:rsid w:val="002C426E"/>
    <w:rsid w:val="002D29D5"/>
    <w:rsid w:val="00300A51"/>
    <w:rsid w:val="00310317"/>
    <w:rsid w:val="00336EF6"/>
    <w:rsid w:val="00347C8D"/>
    <w:rsid w:val="00347F03"/>
    <w:rsid w:val="003902E3"/>
    <w:rsid w:val="00440AA5"/>
    <w:rsid w:val="00447DB3"/>
    <w:rsid w:val="00502606"/>
    <w:rsid w:val="005254B2"/>
    <w:rsid w:val="00536A06"/>
    <w:rsid w:val="00575D3C"/>
    <w:rsid w:val="006147F9"/>
    <w:rsid w:val="006234F9"/>
    <w:rsid w:val="006A7FE6"/>
    <w:rsid w:val="006C6152"/>
    <w:rsid w:val="007E6072"/>
    <w:rsid w:val="008C53EA"/>
    <w:rsid w:val="00946654"/>
    <w:rsid w:val="0096131F"/>
    <w:rsid w:val="009A2BEA"/>
    <w:rsid w:val="00A3386A"/>
    <w:rsid w:val="00A60531"/>
    <w:rsid w:val="00AB1C72"/>
    <w:rsid w:val="00B534A0"/>
    <w:rsid w:val="00B571EA"/>
    <w:rsid w:val="00BA6BC9"/>
    <w:rsid w:val="00BB1FFE"/>
    <w:rsid w:val="00BE5386"/>
    <w:rsid w:val="00C20698"/>
    <w:rsid w:val="00C54841"/>
    <w:rsid w:val="00C8346B"/>
    <w:rsid w:val="00CA1374"/>
    <w:rsid w:val="00CE02DC"/>
    <w:rsid w:val="00CE5027"/>
    <w:rsid w:val="00DA6F5A"/>
    <w:rsid w:val="00E06936"/>
    <w:rsid w:val="00E5455E"/>
    <w:rsid w:val="00EB5B94"/>
    <w:rsid w:val="00F51148"/>
    <w:rsid w:val="00F6345B"/>
    <w:rsid w:val="00F64A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unhideWhenUsed="1"/>
    <w:lsdException w:name="footnote text" w:unhideWhenUsed="1"/>
    <w:lsdException w:name="annotation text" w:unhideWhenUsed="1"/>
    <w:lsdException w:name="header" w:uiPriority="0"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link w:val="1"/>
    <w:qFormat/>
    <w:rsid w:val="00336EF6"/>
  </w:style>
  <w:style w:type="paragraph" w:styleId="10">
    <w:name w:val="heading 1"/>
    <w:basedOn w:val="a"/>
    <w:next w:val="a"/>
    <w:link w:val="11"/>
    <w:uiPriority w:val="9"/>
    <w:qFormat/>
    <w:rsid w:val="00336EF6"/>
    <w:pPr>
      <w:keepNext/>
      <w:spacing w:before="240" w:after="60"/>
      <w:jc w:val="center"/>
      <w:outlineLvl w:val="0"/>
    </w:pPr>
    <w:rPr>
      <w:rFonts w:ascii="Bookman Old Style" w:hAnsi="Bookman Old Style"/>
      <w:b/>
      <w:sz w:val="36"/>
    </w:rPr>
  </w:style>
  <w:style w:type="paragraph" w:styleId="2">
    <w:name w:val="heading 2"/>
    <w:basedOn w:val="a"/>
    <w:next w:val="a"/>
    <w:link w:val="20"/>
    <w:uiPriority w:val="9"/>
    <w:qFormat/>
    <w:rsid w:val="00336EF6"/>
    <w:pPr>
      <w:keepNext/>
      <w:spacing w:before="240" w:after="60"/>
      <w:outlineLvl w:val="1"/>
    </w:pPr>
    <w:rPr>
      <w:rFonts w:ascii="Cambria" w:hAnsi="Cambria"/>
      <w:b/>
      <w:i/>
      <w:sz w:val="28"/>
    </w:rPr>
  </w:style>
  <w:style w:type="paragraph" w:styleId="30">
    <w:name w:val="heading 3"/>
    <w:basedOn w:val="a"/>
    <w:next w:val="a"/>
    <w:link w:val="31"/>
    <w:uiPriority w:val="9"/>
    <w:qFormat/>
    <w:rsid w:val="00336EF6"/>
    <w:pPr>
      <w:keepNext/>
      <w:numPr>
        <w:ilvl w:val="2"/>
        <w:numId w:val="1"/>
      </w:numPr>
      <w:spacing w:before="240" w:after="60"/>
      <w:jc w:val="both"/>
      <w:outlineLvl w:val="2"/>
    </w:pPr>
    <w:rPr>
      <w:rFonts w:ascii="Arial" w:hAnsi="Arial"/>
      <w:b/>
      <w:sz w:val="24"/>
    </w:rPr>
  </w:style>
  <w:style w:type="paragraph" w:styleId="4">
    <w:name w:val="heading 4"/>
    <w:basedOn w:val="a"/>
    <w:next w:val="a"/>
    <w:link w:val="40"/>
    <w:uiPriority w:val="9"/>
    <w:qFormat/>
    <w:rsid w:val="00336EF6"/>
    <w:pPr>
      <w:keepNext/>
      <w:numPr>
        <w:ilvl w:val="3"/>
        <w:numId w:val="1"/>
      </w:numPr>
      <w:spacing w:before="240" w:after="60"/>
      <w:jc w:val="both"/>
      <w:outlineLvl w:val="3"/>
    </w:pPr>
    <w:rPr>
      <w:rFonts w:ascii="Arial" w:hAnsi="Arial"/>
      <w:sz w:val="24"/>
    </w:rPr>
  </w:style>
  <w:style w:type="paragraph" w:styleId="5">
    <w:name w:val="heading 5"/>
    <w:basedOn w:val="a"/>
    <w:next w:val="a"/>
    <w:link w:val="50"/>
    <w:uiPriority w:val="9"/>
    <w:qFormat/>
    <w:rsid w:val="00336EF6"/>
    <w:pPr>
      <w:numPr>
        <w:ilvl w:val="4"/>
        <w:numId w:val="1"/>
      </w:numPr>
      <w:spacing w:before="240" w:after="60"/>
      <w:jc w:val="both"/>
      <w:outlineLvl w:val="4"/>
    </w:pPr>
    <w:rPr>
      <w:rFonts w:ascii="Bookman Old Style" w:hAnsi="Bookman Old Style"/>
      <w:sz w:val="22"/>
    </w:rPr>
  </w:style>
  <w:style w:type="paragraph" w:styleId="6">
    <w:name w:val="heading 6"/>
    <w:basedOn w:val="a"/>
    <w:next w:val="a"/>
    <w:link w:val="60"/>
    <w:uiPriority w:val="9"/>
    <w:qFormat/>
    <w:rsid w:val="00336EF6"/>
    <w:pPr>
      <w:numPr>
        <w:ilvl w:val="5"/>
        <w:numId w:val="1"/>
      </w:numPr>
      <w:spacing w:before="240" w:after="60"/>
      <w:jc w:val="both"/>
      <w:outlineLvl w:val="5"/>
    </w:pPr>
    <w:rPr>
      <w:rFonts w:ascii="Bookman Old Style" w:hAnsi="Bookman Old Style"/>
      <w:i/>
      <w:sz w:val="22"/>
    </w:rPr>
  </w:style>
  <w:style w:type="paragraph" w:styleId="7">
    <w:name w:val="heading 7"/>
    <w:basedOn w:val="a"/>
    <w:next w:val="a"/>
    <w:link w:val="70"/>
    <w:uiPriority w:val="9"/>
    <w:qFormat/>
    <w:rsid w:val="00336EF6"/>
    <w:pPr>
      <w:numPr>
        <w:ilvl w:val="6"/>
        <w:numId w:val="1"/>
      </w:numPr>
      <w:spacing w:before="240" w:after="60"/>
      <w:jc w:val="both"/>
      <w:outlineLvl w:val="6"/>
    </w:pPr>
    <w:rPr>
      <w:rFonts w:ascii="Arial" w:hAnsi="Arial"/>
    </w:rPr>
  </w:style>
  <w:style w:type="paragraph" w:styleId="8">
    <w:name w:val="heading 8"/>
    <w:basedOn w:val="a"/>
    <w:next w:val="a"/>
    <w:link w:val="80"/>
    <w:uiPriority w:val="9"/>
    <w:qFormat/>
    <w:rsid w:val="00336EF6"/>
    <w:pPr>
      <w:numPr>
        <w:ilvl w:val="7"/>
        <w:numId w:val="1"/>
      </w:numPr>
      <w:spacing w:before="240" w:after="60"/>
      <w:jc w:val="both"/>
      <w:outlineLvl w:val="7"/>
    </w:pPr>
    <w:rPr>
      <w:rFonts w:ascii="Arial" w:hAnsi="Arial"/>
      <w:i/>
    </w:rPr>
  </w:style>
  <w:style w:type="paragraph" w:styleId="9">
    <w:name w:val="heading 9"/>
    <w:basedOn w:val="a"/>
    <w:next w:val="a"/>
    <w:link w:val="90"/>
    <w:uiPriority w:val="9"/>
    <w:qFormat/>
    <w:rsid w:val="00336EF6"/>
    <w:pPr>
      <w:numPr>
        <w:ilvl w:val="8"/>
        <w:numId w:val="1"/>
      </w:numPr>
      <w:spacing w:before="240" w:after="60"/>
      <w:jc w:val="both"/>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336EF6"/>
  </w:style>
  <w:style w:type="paragraph" w:styleId="21">
    <w:name w:val="toc 2"/>
    <w:next w:val="a"/>
    <w:link w:val="22"/>
    <w:uiPriority w:val="39"/>
    <w:rsid w:val="00336EF6"/>
    <w:pPr>
      <w:ind w:left="200"/>
    </w:pPr>
  </w:style>
  <w:style w:type="character" w:customStyle="1" w:styleId="22">
    <w:name w:val="Оглавление 2 Знак"/>
    <w:link w:val="21"/>
    <w:rsid w:val="00336EF6"/>
  </w:style>
  <w:style w:type="paragraph" w:styleId="41">
    <w:name w:val="toc 4"/>
    <w:next w:val="a"/>
    <w:link w:val="42"/>
    <w:uiPriority w:val="39"/>
    <w:rsid w:val="00336EF6"/>
    <w:pPr>
      <w:ind w:left="600"/>
    </w:pPr>
  </w:style>
  <w:style w:type="character" w:customStyle="1" w:styleId="42">
    <w:name w:val="Оглавление 4 Знак"/>
    <w:link w:val="41"/>
    <w:rsid w:val="00336EF6"/>
  </w:style>
  <w:style w:type="character" w:customStyle="1" w:styleId="70">
    <w:name w:val="Заголовок 7 Знак"/>
    <w:basedOn w:val="1"/>
    <w:link w:val="7"/>
    <w:rsid w:val="00336EF6"/>
    <w:rPr>
      <w:rFonts w:ascii="Arial" w:hAnsi="Arial"/>
    </w:rPr>
  </w:style>
  <w:style w:type="paragraph" w:customStyle="1" w:styleId="a3">
    <w:name w:val="Словарная статья"/>
    <w:basedOn w:val="a"/>
    <w:next w:val="a"/>
    <w:link w:val="a4"/>
    <w:rsid w:val="00336EF6"/>
    <w:pPr>
      <w:ind w:right="118"/>
      <w:jc w:val="both"/>
    </w:pPr>
    <w:rPr>
      <w:rFonts w:ascii="Arial" w:hAnsi="Arial"/>
    </w:rPr>
  </w:style>
  <w:style w:type="character" w:customStyle="1" w:styleId="a4">
    <w:name w:val="Словарная статья"/>
    <w:basedOn w:val="1"/>
    <w:link w:val="a3"/>
    <w:rsid w:val="00336EF6"/>
    <w:rPr>
      <w:rFonts w:ascii="Arial" w:hAnsi="Arial"/>
    </w:rPr>
  </w:style>
  <w:style w:type="paragraph" w:customStyle="1" w:styleId="12">
    <w:name w:val="Основной шрифт абзаца1"/>
    <w:link w:val="61"/>
    <w:rsid w:val="00336EF6"/>
  </w:style>
  <w:style w:type="paragraph" w:styleId="61">
    <w:name w:val="toc 6"/>
    <w:next w:val="a"/>
    <w:link w:val="62"/>
    <w:uiPriority w:val="39"/>
    <w:rsid w:val="00336EF6"/>
    <w:pPr>
      <w:ind w:left="1000"/>
    </w:pPr>
  </w:style>
  <w:style w:type="character" w:customStyle="1" w:styleId="62">
    <w:name w:val="Оглавление 6 Знак"/>
    <w:link w:val="61"/>
    <w:rsid w:val="00336EF6"/>
  </w:style>
  <w:style w:type="paragraph" w:styleId="71">
    <w:name w:val="toc 7"/>
    <w:next w:val="a"/>
    <w:link w:val="72"/>
    <w:uiPriority w:val="39"/>
    <w:rsid w:val="00336EF6"/>
    <w:pPr>
      <w:ind w:left="1200"/>
    </w:pPr>
  </w:style>
  <w:style w:type="character" w:customStyle="1" w:styleId="72">
    <w:name w:val="Оглавление 7 Знак"/>
    <w:link w:val="71"/>
    <w:rsid w:val="00336EF6"/>
  </w:style>
  <w:style w:type="paragraph" w:customStyle="1" w:styleId="13">
    <w:name w:val="Знак сноски1"/>
    <w:link w:val="a5"/>
    <w:rsid w:val="00336EF6"/>
    <w:rPr>
      <w:vertAlign w:val="superscript"/>
    </w:rPr>
  </w:style>
  <w:style w:type="character" w:styleId="a5">
    <w:name w:val="footnote reference"/>
    <w:link w:val="13"/>
    <w:rsid w:val="00336EF6"/>
    <w:rPr>
      <w:vertAlign w:val="superscript"/>
    </w:rPr>
  </w:style>
  <w:style w:type="paragraph" w:customStyle="1" w:styleId="14">
    <w:name w:val="Обычный1"/>
    <w:link w:val="15"/>
    <w:rsid w:val="00336EF6"/>
    <w:pPr>
      <w:widowControl w:val="0"/>
    </w:pPr>
    <w:rPr>
      <w:sz w:val="28"/>
    </w:rPr>
  </w:style>
  <w:style w:type="character" w:customStyle="1" w:styleId="15">
    <w:name w:val="Обычный1"/>
    <w:link w:val="14"/>
    <w:rsid w:val="00336EF6"/>
    <w:rPr>
      <w:sz w:val="28"/>
    </w:rPr>
  </w:style>
  <w:style w:type="character" w:customStyle="1" w:styleId="31">
    <w:name w:val="Заголовок 3 Знак"/>
    <w:basedOn w:val="1"/>
    <w:link w:val="30"/>
    <w:rsid w:val="00336EF6"/>
    <w:rPr>
      <w:rFonts w:ascii="Arial" w:hAnsi="Arial"/>
      <w:b/>
      <w:sz w:val="24"/>
    </w:rPr>
  </w:style>
  <w:style w:type="paragraph" w:styleId="a6">
    <w:name w:val="Body Text"/>
    <w:basedOn w:val="a"/>
    <w:link w:val="a7"/>
    <w:rsid w:val="00336EF6"/>
    <w:rPr>
      <w:sz w:val="28"/>
    </w:rPr>
  </w:style>
  <w:style w:type="character" w:customStyle="1" w:styleId="a7">
    <w:name w:val="Основной текст Знак"/>
    <w:basedOn w:val="1"/>
    <w:link w:val="a6"/>
    <w:rsid w:val="00336EF6"/>
    <w:rPr>
      <w:sz w:val="28"/>
    </w:rPr>
  </w:style>
  <w:style w:type="paragraph" w:customStyle="1" w:styleId="16">
    <w:name w:val="Номер страницы1"/>
    <w:link w:val="a8"/>
    <w:rsid w:val="00336EF6"/>
  </w:style>
  <w:style w:type="character" w:styleId="a8">
    <w:name w:val="page number"/>
    <w:link w:val="16"/>
    <w:rsid w:val="00336EF6"/>
    <w:rPr>
      <w:rFonts w:ascii="Times New Roman" w:hAnsi="Times New Roman"/>
    </w:rPr>
  </w:style>
  <w:style w:type="character" w:customStyle="1" w:styleId="90">
    <w:name w:val="Заголовок 9 Знак"/>
    <w:basedOn w:val="1"/>
    <w:link w:val="9"/>
    <w:rsid w:val="00336EF6"/>
    <w:rPr>
      <w:rFonts w:ascii="Arial" w:hAnsi="Arial"/>
      <w:b/>
      <w:i/>
      <w:sz w:val="18"/>
    </w:rPr>
  </w:style>
  <w:style w:type="paragraph" w:styleId="a9">
    <w:name w:val="footer"/>
    <w:basedOn w:val="a"/>
    <w:link w:val="aa"/>
    <w:uiPriority w:val="99"/>
    <w:rsid w:val="00336EF6"/>
    <w:pPr>
      <w:tabs>
        <w:tab w:val="center" w:pos="4153"/>
        <w:tab w:val="right" w:pos="8306"/>
      </w:tabs>
      <w:spacing w:after="60"/>
      <w:jc w:val="both"/>
    </w:pPr>
    <w:rPr>
      <w:rFonts w:ascii="Bookman Old Style" w:hAnsi="Bookman Old Style"/>
      <w:sz w:val="24"/>
    </w:rPr>
  </w:style>
  <w:style w:type="character" w:customStyle="1" w:styleId="aa">
    <w:name w:val="Нижний колонтитул Знак"/>
    <w:basedOn w:val="1"/>
    <w:link w:val="a9"/>
    <w:uiPriority w:val="99"/>
    <w:rsid w:val="00336EF6"/>
    <w:rPr>
      <w:rFonts w:ascii="Bookman Old Style" w:hAnsi="Bookman Old Style"/>
      <w:sz w:val="24"/>
    </w:rPr>
  </w:style>
  <w:style w:type="paragraph" w:customStyle="1" w:styleId="apple-converted-space">
    <w:name w:val="apple-converted-space"/>
    <w:basedOn w:val="12"/>
    <w:link w:val="apple-converted-space0"/>
    <w:rsid w:val="00336EF6"/>
  </w:style>
  <w:style w:type="character" w:customStyle="1" w:styleId="apple-converted-space0">
    <w:name w:val="apple-converted-space"/>
    <w:basedOn w:val="a0"/>
    <w:link w:val="apple-converted-space"/>
    <w:rsid w:val="00336EF6"/>
  </w:style>
  <w:style w:type="paragraph" w:customStyle="1" w:styleId="ConsPlusNormal">
    <w:name w:val="ConsPlusNormal"/>
    <w:link w:val="ConsPlusNormal0"/>
    <w:rsid w:val="00336EF6"/>
    <w:pPr>
      <w:widowControl w:val="0"/>
    </w:pPr>
    <w:rPr>
      <w:sz w:val="26"/>
    </w:rPr>
  </w:style>
  <w:style w:type="character" w:customStyle="1" w:styleId="ConsPlusNormal0">
    <w:name w:val="ConsPlusNormal"/>
    <w:link w:val="ConsPlusNormal"/>
    <w:rsid w:val="00336EF6"/>
    <w:rPr>
      <w:sz w:val="26"/>
    </w:rPr>
  </w:style>
  <w:style w:type="paragraph" w:styleId="32">
    <w:name w:val="toc 3"/>
    <w:next w:val="a"/>
    <w:link w:val="33"/>
    <w:uiPriority w:val="39"/>
    <w:rsid w:val="00336EF6"/>
    <w:pPr>
      <w:ind w:left="400"/>
    </w:pPr>
  </w:style>
  <w:style w:type="character" w:customStyle="1" w:styleId="33">
    <w:name w:val="Оглавление 3 Знак"/>
    <w:link w:val="32"/>
    <w:rsid w:val="00336EF6"/>
  </w:style>
  <w:style w:type="character" w:customStyle="1" w:styleId="50">
    <w:name w:val="Заголовок 5 Знак"/>
    <w:basedOn w:val="1"/>
    <w:link w:val="5"/>
    <w:rsid w:val="00336EF6"/>
    <w:rPr>
      <w:rFonts w:ascii="Bookman Old Style" w:hAnsi="Bookman Old Style"/>
      <w:sz w:val="22"/>
    </w:rPr>
  </w:style>
  <w:style w:type="paragraph" w:customStyle="1" w:styleId="34">
    <w:name w:val="Обычный3"/>
    <w:link w:val="35"/>
    <w:rsid w:val="00336EF6"/>
    <w:pPr>
      <w:widowControl w:val="0"/>
    </w:pPr>
    <w:rPr>
      <w:sz w:val="28"/>
    </w:rPr>
  </w:style>
  <w:style w:type="character" w:customStyle="1" w:styleId="35">
    <w:name w:val="Обычный3"/>
    <w:link w:val="34"/>
    <w:rsid w:val="00336EF6"/>
    <w:rPr>
      <w:sz w:val="28"/>
    </w:rPr>
  </w:style>
  <w:style w:type="character" w:customStyle="1" w:styleId="11">
    <w:name w:val="Заголовок 1 Знак"/>
    <w:basedOn w:val="1"/>
    <w:link w:val="10"/>
    <w:rsid w:val="00336EF6"/>
    <w:rPr>
      <w:rFonts w:ascii="Bookman Old Style" w:hAnsi="Bookman Old Style"/>
      <w:b/>
      <w:sz w:val="36"/>
    </w:rPr>
  </w:style>
  <w:style w:type="paragraph" w:customStyle="1" w:styleId="Normal0">
    <w:name w:val="Normal_0"/>
    <w:link w:val="Normal00"/>
    <w:rsid w:val="00336EF6"/>
    <w:pPr>
      <w:widowControl w:val="0"/>
    </w:pPr>
    <w:rPr>
      <w:sz w:val="28"/>
    </w:rPr>
  </w:style>
  <w:style w:type="character" w:customStyle="1" w:styleId="Normal00">
    <w:name w:val="Normal_0"/>
    <w:link w:val="Normal0"/>
    <w:rsid w:val="00336EF6"/>
    <w:rPr>
      <w:sz w:val="28"/>
    </w:rPr>
  </w:style>
  <w:style w:type="paragraph" w:customStyle="1" w:styleId="17">
    <w:name w:val="Гиперссылка1"/>
    <w:link w:val="ab"/>
    <w:rsid w:val="00336EF6"/>
    <w:rPr>
      <w:color w:val="0000FF"/>
      <w:u w:val="single"/>
    </w:rPr>
  </w:style>
  <w:style w:type="character" w:styleId="ab">
    <w:name w:val="Hyperlink"/>
    <w:link w:val="17"/>
    <w:rsid w:val="00336EF6"/>
    <w:rPr>
      <w:color w:val="0000FF"/>
      <w:u w:val="single"/>
    </w:rPr>
  </w:style>
  <w:style w:type="paragraph" w:customStyle="1" w:styleId="Footnote">
    <w:name w:val="Footnote"/>
    <w:basedOn w:val="a"/>
    <w:link w:val="Footnote0"/>
    <w:rsid w:val="00336EF6"/>
  </w:style>
  <w:style w:type="character" w:customStyle="1" w:styleId="Footnote0">
    <w:name w:val="Footnote"/>
    <w:basedOn w:val="1"/>
    <w:link w:val="Footnote"/>
    <w:rsid w:val="00336EF6"/>
  </w:style>
  <w:style w:type="character" w:customStyle="1" w:styleId="80">
    <w:name w:val="Заголовок 8 Знак"/>
    <w:basedOn w:val="1"/>
    <w:link w:val="8"/>
    <w:rsid w:val="00336EF6"/>
    <w:rPr>
      <w:rFonts w:ascii="Arial" w:hAnsi="Arial"/>
      <w:i/>
    </w:rPr>
  </w:style>
  <w:style w:type="paragraph" w:styleId="18">
    <w:name w:val="toc 1"/>
    <w:next w:val="a"/>
    <w:link w:val="19"/>
    <w:uiPriority w:val="39"/>
    <w:rsid w:val="00336EF6"/>
    <w:rPr>
      <w:rFonts w:ascii="XO Thames" w:hAnsi="XO Thames"/>
      <w:b/>
    </w:rPr>
  </w:style>
  <w:style w:type="character" w:customStyle="1" w:styleId="19">
    <w:name w:val="Оглавление 1 Знак"/>
    <w:link w:val="18"/>
    <w:rsid w:val="00336EF6"/>
    <w:rPr>
      <w:rFonts w:ascii="XO Thames" w:hAnsi="XO Thames"/>
      <w:b/>
    </w:rPr>
  </w:style>
  <w:style w:type="paragraph" w:customStyle="1" w:styleId="HeaderandFooter">
    <w:name w:val="Header and Footer"/>
    <w:link w:val="HeaderandFooter0"/>
    <w:rsid w:val="00336EF6"/>
    <w:pPr>
      <w:spacing w:line="360" w:lineRule="auto"/>
    </w:pPr>
    <w:rPr>
      <w:rFonts w:ascii="XO Thames" w:hAnsi="XO Thames"/>
    </w:rPr>
  </w:style>
  <w:style w:type="character" w:customStyle="1" w:styleId="HeaderandFooter0">
    <w:name w:val="Header and Footer"/>
    <w:link w:val="HeaderandFooter"/>
    <w:rsid w:val="00336EF6"/>
    <w:rPr>
      <w:rFonts w:ascii="XO Thames" w:hAnsi="XO Thames"/>
      <w:sz w:val="20"/>
    </w:rPr>
  </w:style>
  <w:style w:type="paragraph" w:styleId="ac">
    <w:name w:val="List Paragraph"/>
    <w:basedOn w:val="a"/>
    <w:link w:val="ad"/>
    <w:uiPriority w:val="34"/>
    <w:qFormat/>
    <w:rsid w:val="00336EF6"/>
    <w:pPr>
      <w:spacing w:after="200" w:line="276" w:lineRule="auto"/>
      <w:ind w:left="720"/>
      <w:contextualSpacing/>
    </w:pPr>
    <w:rPr>
      <w:rFonts w:ascii="Calibri" w:hAnsi="Calibri"/>
      <w:sz w:val="22"/>
    </w:rPr>
  </w:style>
  <w:style w:type="character" w:customStyle="1" w:styleId="ad">
    <w:name w:val="Абзац списка Знак"/>
    <w:basedOn w:val="1"/>
    <w:link w:val="ac"/>
    <w:uiPriority w:val="34"/>
    <w:rsid w:val="00336EF6"/>
    <w:rPr>
      <w:rFonts w:ascii="Calibri" w:hAnsi="Calibri"/>
      <w:sz w:val="22"/>
    </w:rPr>
  </w:style>
  <w:style w:type="paragraph" w:styleId="91">
    <w:name w:val="toc 9"/>
    <w:next w:val="a"/>
    <w:link w:val="92"/>
    <w:uiPriority w:val="39"/>
    <w:rsid w:val="00336EF6"/>
    <w:pPr>
      <w:ind w:left="1600"/>
    </w:pPr>
  </w:style>
  <w:style w:type="character" w:customStyle="1" w:styleId="92">
    <w:name w:val="Оглавление 9 Знак"/>
    <w:link w:val="91"/>
    <w:rsid w:val="00336EF6"/>
  </w:style>
  <w:style w:type="paragraph" w:styleId="81">
    <w:name w:val="toc 8"/>
    <w:next w:val="a"/>
    <w:link w:val="82"/>
    <w:uiPriority w:val="39"/>
    <w:rsid w:val="00336EF6"/>
    <w:pPr>
      <w:ind w:left="1400"/>
    </w:pPr>
  </w:style>
  <w:style w:type="character" w:customStyle="1" w:styleId="82">
    <w:name w:val="Оглавление 8 Знак"/>
    <w:link w:val="81"/>
    <w:rsid w:val="00336EF6"/>
  </w:style>
  <w:style w:type="paragraph" w:styleId="51">
    <w:name w:val="toc 5"/>
    <w:next w:val="a"/>
    <w:link w:val="52"/>
    <w:uiPriority w:val="39"/>
    <w:rsid w:val="00336EF6"/>
    <w:pPr>
      <w:ind w:left="800"/>
    </w:pPr>
  </w:style>
  <w:style w:type="character" w:customStyle="1" w:styleId="52">
    <w:name w:val="Оглавление 5 Знак"/>
    <w:link w:val="51"/>
    <w:rsid w:val="00336EF6"/>
  </w:style>
  <w:style w:type="paragraph" w:styleId="ae">
    <w:name w:val="Subtitle"/>
    <w:next w:val="a"/>
    <w:link w:val="af"/>
    <w:uiPriority w:val="11"/>
    <w:qFormat/>
    <w:rsid w:val="00336EF6"/>
    <w:rPr>
      <w:rFonts w:ascii="XO Thames" w:hAnsi="XO Thames"/>
      <w:i/>
      <w:color w:val="616161"/>
      <w:sz w:val="24"/>
    </w:rPr>
  </w:style>
  <w:style w:type="character" w:customStyle="1" w:styleId="af">
    <w:name w:val="Подзаголовок Знак"/>
    <w:link w:val="ae"/>
    <w:rsid w:val="00336EF6"/>
    <w:rPr>
      <w:rFonts w:ascii="XO Thames" w:hAnsi="XO Thames"/>
      <w:i/>
      <w:color w:val="616161"/>
      <w:sz w:val="24"/>
    </w:rPr>
  </w:style>
  <w:style w:type="paragraph" w:customStyle="1" w:styleId="toc10">
    <w:name w:val="toc 10"/>
    <w:next w:val="a"/>
    <w:link w:val="toc100"/>
    <w:uiPriority w:val="39"/>
    <w:rsid w:val="00336EF6"/>
    <w:pPr>
      <w:ind w:left="1800"/>
    </w:pPr>
  </w:style>
  <w:style w:type="character" w:customStyle="1" w:styleId="toc100">
    <w:name w:val="toc 10"/>
    <w:link w:val="toc10"/>
    <w:rsid w:val="00336EF6"/>
  </w:style>
  <w:style w:type="paragraph" w:styleId="af0">
    <w:name w:val="Title"/>
    <w:basedOn w:val="a"/>
    <w:link w:val="af1"/>
    <w:uiPriority w:val="10"/>
    <w:qFormat/>
    <w:rsid w:val="00336EF6"/>
    <w:pPr>
      <w:spacing w:before="240" w:after="60"/>
      <w:jc w:val="center"/>
      <w:outlineLvl w:val="0"/>
    </w:pPr>
    <w:rPr>
      <w:rFonts w:ascii="Arial" w:hAnsi="Arial"/>
      <w:b/>
      <w:sz w:val="32"/>
    </w:rPr>
  </w:style>
  <w:style w:type="character" w:customStyle="1" w:styleId="af1">
    <w:name w:val="Название Знак"/>
    <w:basedOn w:val="1"/>
    <w:link w:val="af0"/>
    <w:rsid w:val="00336EF6"/>
    <w:rPr>
      <w:rFonts w:ascii="Arial" w:hAnsi="Arial"/>
      <w:b/>
      <w:sz w:val="32"/>
    </w:rPr>
  </w:style>
  <w:style w:type="character" w:customStyle="1" w:styleId="40">
    <w:name w:val="Заголовок 4 Знак"/>
    <w:basedOn w:val="1"/>
    <w:link w:val="4"/>
    <w:rsid w:val="00336EF6"/>
    <w:rPr>
      <w:rFonts w:ascii="Arial" w:hAnsi="Arial"/>
      <w:sz w:val="24"/>
    </w:rPr>
  </w:style>
  <w:style w:type="paragraph" w:customStyle="1" w:styleId="1a">
    <w:name w:val="Номер строки1"/>
    <w:basedOn w:val="12"/>
    <w:link w:val="af2"/>
    <w:rsid w:val="00336EF6"/>
  </w:style>
  <w:style w:type="character" w:styleId="af2">
    <w:name w:val="line number"/>
    <w:basedOn w:val="a0"/>
    <w:link w:val="1a"/>
    <w:rsid w:val="00336EF6"/>
  </w:style>
  <w:style w:type="paragraph" w:styleId="af3">
    <w:name w:val="Balloon Text"/>
    <w:basedOn w:val="a"/>
    <w:link w:val="af4"/>
    <w:rsid w:val="00336EF6"/>
    <w:rPr>
      <w:rFonts w:ascii="Tahoma" w:hAnsi="Tahoma"/>
      <w:sz w:val="16"/>
    </w:rPr>
  </w:style>
  <w:style w:type="character" w:customStyle="1" w:styleId="af4">
    <w:name w:val="Текст выноски Знак"/>
    <w:basedOn w:val="1"/>
    <w:link w:val="af3"/>
    <w:rsid w:val="00336EF6"/>
    <w:rPr>
      <w:rFonts w:ascii="Tahoma" w:hAnsi="Tahoma"/>
      <w:sz w:val="16"/>
    </w:rPr>
  </w:style>
  <w:style w:type="paragraph" w:styleId="23">
    <w:name w:val="Body Text Indent 2"/>
    <w:basedOn w:val="a"/>
    <w:link w:val="24"/>
    <w:rsid w:val="00336EF6"/>
    <w:pPr>
      <w:spacing w:after="120" w:line="480" w:lineRule="auto"/>
      <w:ind w:left="283"/>
    </w:pPr>
  </w:style>
  <w:style w:type="character" w:customStyle="1" w:styleId="24">
    <w:name w:val="Основной текст с отступом 2 Знак"/>
    <w:basedOn w:val="1"/>
    <w:link w:val="23"/>
    <w:rsid w:val="00336EF6"/>
  </w:style>
  <w:style w:type="character" w:customStyle="1" w:styleId="20">
    <w:name w:val="Заголовок 2 Знак"/>
    <w:basedOn w:val="1"/>
    <w:link w:val="2"/>
    <w:rsid w:val="00336EF6"/>
    <w:rPr>
      <w:rFonts w:ascii="Cambria" w:hAnsi="Cambria"/>
      <w:b/>
      <w:i/>
      <w:sz w:val="28"/>
    </w:rPr>
  </w:style>
  <w:style w:type="paragraph" w:styleId="af5">
    <w:name w:val="header"/>
    <w:basedOn w:val="a"/>
    <w:link w:val="af6"/>
    <w:rsid w:val="00336EF6"/>
    <w:pPr>
      <w:tabs>
        <w:tab w:val="center" w:pos="4153"/>
        <w:tab w:val="right" w:pos="8306"/>
      </w:tabs>
      <w:spacing w:before="120" w:after="120"/>
      <w:jc w:val="both"/>
    </w:pPr>
    <w:rPr>
      <w:rFonts w:ascii="Arial" w:hAnsi="Arial"/>
      <w:sz w:val="24"/>
    </w:rPr>
  </w:style>
  <w:style w:type="character" w:customStyle="1" w:styleId="af6">
    <w:name w:val="Верхний колонтитул Знак"/>
    <w:basedOn w:val="1"/>
    <w:link w:val="af5"/>
    <w:rsid w:val="00336EF6"/>
    <w:rPr>
      <w:rFonts w:ascii="Arial" w:hAnsi="Arial"/>
      <w:sz w:val="24"/>
    </w:rPr>
  </w:style>
  <w:style w:type="paragraph" w:styleId="af7">
    <w:name w:val="No Spacing"/>
    <w:link w:val="af8"/>
    <w:rsid w:val="00336EF6"/>
    <w:rPr>
      <w:sz w:val="24"/>
    </w:rPr>
  </w:style>
  <w:style w:type="character" w:customStyle="1" w:styleId="af8">
    <w:name w:val="Без интервала Знак"/>
    <w:link w:val="af7"/>
    <w:rsid w:val="00336EF6"/>
    <w:rPr>
      <w:sz w:val="24"/>
    </w:rPr>
  </w:style>
  <w:style w:type="character" w:customStyle="1" w:styleId="60">
    <w:name w:val="Заголовок 6 Знак"/>
    <w:basedOn w:val="1"/>
    <w:link w:val="6"/>
    <w:rsid w:val="00336EF6"/>
    <w:rPr>
      <w:rFonts w:ascii="Bookman Old Style" w:hAnsi="Bookman Old Style"/>
      <w:i/>
      <w:sz w:val="22"/>
    </w:rPr>
  </w:style>
  <w:style w:type="paragraph" w:customStyle="1" w:styleId="210">
    <w:name w:val="Основной текст 21"/>
    <w:basedOn w:val="a"/>
    <w:link w:val="211"/>
    <w:rsid w:val="00336EF6"/>
    <w:pPr>
      <w:widowControl w:val="0"/>
      <w:spacing w:line="360" w:lineRule="auto"/>
      <w:ind w:firstLine="720"/>
      <w:jc w:val="both"/>
    </w:pPr>
    <w:rPr>
      <w:sz w:val="26"/>
    </w:rPr>
  </w:style>
  <w:style w:type="character" w:customStyle="1" w:styleId="211">
    <w:name w:val="Основной текст 21"/>
    <w:basedOn w:val="1"/>
    <w:link w:val="210"/>
    <w:rsid w:val="00336EF6"/>
    <w:rPr>
      <w:sz w:val="26"/>
    </w:rPr>
  </w:style>
  <w:style w:type="paragraph" w:customStyle="1" w:styleId="25">
    <w:name w:val="2"/>
    <w:basedOn w:val="a"/>
    <w:next w:val="2"/>
    <w:autoRedefine/>
    <w:rsid w:val="00EB5B94"/>
    <w:pPr>
      <w:spacing w:after="160" w:line="240" w:lineRule="exact"/>
    </w:pPr>
    <w:rPr>
      <w:color w:val="auto"/>
      <w:sz w:val="24"/>
      <w:szCs w:val="24"/>
      <w:lang w:val="en-US" w:eastAsia="en-US"/>
    </w:rPr>
  </w:style>
  <w:style w:type="paragraph" w:customStyle="1" w:styleId="ConsPlusCell">
    <w:name w:val="ConsPlusCell"/>
    <w:rsid w:val="00137F8B"/>
    <w:rPr>
      <w:sz w:val="26"/>
    </w:rPr>
  </w:style>
  <w:style w:type="paragraph" w:customStyle="1" w:styleId="ConsPlusNonformat">
    <w:name w:val="ConsPlusNonformat"/>
    <w:uiPriority w:val="99"/>
    <w:rsid w:val="00BA6BC9"/>
    <w:pPr>
      <w:widowControl w:val="0"/>
      <w:autoSpaceDE w:val="0"/>
      <w:autoSpaceDN w:val="0"/>
      <w:adjustRightInd w:val="0"/>
    </w:pPr>
    <w:rPr>
      <w:rFonts w:ascii="Courier New" w:eastAsiaTheme="minorEastAsia" w:hAnsi="Courier New" w:cs="Courier New"/>
      <w:color w:val="auto"/>
    </w:rPr>
  </w:style>
  <w:style w:type="character" w:customStyle="1" w:styleId="ConsPlusNormal1">
    <w:name w:val="ConsPlusNormal Знак"/>
    <w:locked/>
    <w:rsid w:val="00BA6BC9"/>
    <w:rPr>
      <w:rFonts w:ascii="Arial" w:eastAsia="Times New Roman" w:hAnsi="Arial" w:cs="Arial"/>
      <w:sz w:val="20"/>
      <w:szCs w:val="20"/>
      <w:lang w:eastAsia="ru-RU"/>
    </w:rPr>
  </w:style>
  <w:style w:type="paragraph" w:styleId="af9">
    <w:name w:val="footnote text"/>
    <w:basedOn w:val="a"/>
    <w:link w:val="afa"/>
    <w:uiPriority w:val="99"/>
    <w:semiHidden/>
    <w:rsid w:val="006147F9"/>
    <w:pPr>
      <w:autoSpaceDE w:val="0"/>
      <w:autoSpaceDN w:val="0"/>
    </w:pPr>
    <w:rPr>
      <w:color w:val="auto"/>
    </w:rPr>
  </w:style>
  <w:style w:type="character" w:customStyle="1" w:styleId="afa">
    <w:name w:val="Текст сноски Знак"/>
    <w:basedOn w:val="a0"/>
    <w:link w:val="af9"/>
    <w:uiPriority w:val="99"/>
    <w:semiHidden/>
    <w:rsid w:val="006147F9"/>
    <w:rPr>
      <w:color w:val="auto"/>
    </w:rPr>
  </w:style>
  <w:style w:type="paragraph" w:styleId="36">
    <w:name w:val="Body Text Indent 3"/>
    <w:basedOn w:val="a"/>
    <w:link w:val="37"/>
    <w:uiPriority w:val="99"/>
    <w:semiHidden/>
    <w:unhideWhenUsed/>
    <w:rsid w:val="006147F9"/>
    <w:pPr>
      <w:spacing w:after="120"/>
      <w:ind w:left="283"/>
    </w:pPr>
    <w:rPr>
      <w:sz w:val="16"/>
      <w:szCs w:val="16"/>
    </w:rPr>
  </w:style>
  <w:style w:type="character" w:customStyle="1" w:styleId="37">
    <w:name w:val="Основной текст с отступом 3 Знак"/>
    <w:basedOn w:val="a0"/>
    <w:link w:val="36"/>
    <w:uiPriority w:val="99"/>
    <w:semiHidden/>
    <w:rsid w:val="006147F9"/>
    <w:rPr>
      <w:sz w:val="16"/>
      <w:szCs w:val="16"/>
    </w:rPr>
  </w:style>
  <w:style w:type="paragraph" w:styleId="3">
    <w:name w:val="List Bullet 3"/>
    <w:basedOn w:val="a"/>
    <w:autoRedefine/>
    <w:uiPriority w:val="99"/>
    <w:rsid w:val="006147F9"/>
    <w:pPr>
      <w:numPr>
        <w:numId w:val="3"/>
      </w:numPr>
      <w:tabs>
        <w:tab w:val="num" w:pos="926"/>
      </w:tabs>
      <w:spacing w:after="60"/>
      <w:ind w:left="926"/>
      <w:jc w:val="both"/>
    </w:pPr>
    <w:rPr>
      <w:color w:val="auto"/>
      <w:sz w:val="24"/>
      <w:szCs w:val="24"/>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368BDE0B3EFE4B660DE68F4677DDB32D2D6010B16C6E9FA3F7B0BA0C1793F3DB16CA5C932CCF3134d05EF" TargetMode="External"/><Relationship Id="rId13" Type="http://schemas.openxmlformats.org/officeDocument/2006/relationships/hyperlink" Target="consultantplus://offline/ref=A16A2CAE853DA3A59DEC17170C38C828F1FDFDDC984D22084CC1844820E9451F63A19C526CD028DD97696F87A1E89FC0C9063F55DES8A2J" TargetMode="External"/><Relationship Id="rId18" Type="http://schemas.openxmlformats.org/officeDocument/2006/relationships/header" Target="header1.xm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consultantplus://offline/ref=9FE33460AACFBDBA7F71521AB479E271D299C0352C10FA9833F3B3B5EB4BE51519513CE97E68CCABEABB4F7A45E4A6C8CFB35957FD84d9lBI"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2D20F857E648CF92A29C42F8EB1C7C1C6AFF12645455996214C455327559DAD1F7355C7925B621C0E143D9CE4B38BF0C4EAC70BBE971zAT7J"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FE33460AACFBDBA7F71521AB479E271D299C0352C10FA9833F3B3B5EB4BE51519513CE97A6BC2ABEABB4F7A45E4A6C8CFB35957FD84d9lB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24F4AA31D71A2CBA088F4B8B806E3C4F33B8CCC9D0172AE5C09F5CE6E77142C58D4BDDF0F2577629uA1FC" TargetMode="External"/><Relationship Id="rId23" Type="http://schemas.openxmlformats.org/officeDocument/2006/relationships/footer" Target="footer4.xml"/><Relationship Id="rId10" Type="http://schemas.openxmlformats.org/officeDocument/2006/relationships/hyperlink" Target="consultantplus://offline/ref=E6A7AFF39CA4B2A6F8861E42B999BD1011554B604916F2A5E8D92A698F585A5836B493D6796352BB5A89AE5AD5955366E0F5D3F2CD687FBBh5UF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85700568548E94BA34EED84E5440BC2979E1BEA95136FAE2B31DC03BA64D49F61ABFF67B39C58BD923293C7D9402EC401CAF2AA9D03F75DFNCl7F" TargetMode="External"/><Relationship Id="rId14" Type="http://schemas.openxmlformats.org/officeDocument/2006/relationships/hyperlink" Target="consultantplus://offline/ref=A16A2CAE853DA3A59DEC17170C38C828F1FDFDDC984D22084CC1844820E9451F63A19C536BD42B82927C7EDFAEEB80DEC8192357DC82SDACJ"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EB752-B7AE-43EF-9E56-5C036B836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33</Pages>
  <Words>13062</Words>
  <Characters>74454</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Admin</cp:lastModifiedBy>
  <cp:revision>6</cp:revision>
  <dcterms:created xsi:type="dcterms:W3CDTF">2023-05-02T10:15:00Z</dcterms:created>
  <dcterms:modified xsi:type="dcterms:W3CDTF">2023-05-05T05:47:00Z</dcterms:modified>
</cp:coreProperties>
</file>